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2577" w14:textId="77777777" w:rsidR="005129EC" w:rsidRPr="005129EC" w:rsidRDefault="005129EC" w:rsidP="005129EC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Аналитическая часть</w:t>
      </w:r>
    </w:p>
    <w:p w14:paraId="78DF22FD" w14:textId="77777777" w:rsid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 отчетный период показатели работы центра не снижались за счет целенаправленной работы всего педагогического коллектива школы.</w:t>
      </w:r>
    </w:p>
    <w:p w14:paraId="234E3F2B" w14:textId="77777777" w:rsidR="00C06630" w:rsidRPr="00C06630" w:rsidRDefault="00C06630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 базе центра в сентябре открыт кружок «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 w:bidi="ar-SA"/>
        </w:rPr>
        <w:t>Технолига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 w:bidi="ar-SA"/>
        </w:rPr>
        <w:t>», целью которого является развитие одаренных детей по техническому направлению.</w:t>
      </w:r>
    </w:p>
    <w:p w14:paraId="0BDA26D2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Также в связи с </w:t>
      </w:r>
      <w:r w:rsidR="00E919EE">
        <w:rPr>
          <w:rFonts w:ascii="Times New Roman" w:eastAsia="Times New Roman" w:hAnsi="Times New Roman" w:cs="Times New Roman"/>
          <w:color w:val="auto"/>
          <w:lang w:eastAsia="en-US" w:bidi="ar-SA"/>
        </w:rPr>
        <w:t>расширением социальных связей</w:t>
      </w: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стало возможным привлечение на очные занятия сотрудников – социальных партнеров (педагогов колледжей, ВУЗов, сотрудников правоохранительных органо</w:t>
      </w:r>
      <w:r w:rsidR="00E919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в, МЧС, коллег из других школ), а также самим принимать опыт у опытных коллег из соседних центров. </w:t>
      </w: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 отчетный период таких мероприятий проведено 3. А также состоялись выезды руководителя школьного центра </w:t>
      </w:r>
      <w:r w:rsidR="00C0663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команды одаренных ребят </w:t>
      </w: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</w:t>
      </w:r>
      <w:r w:rsidRPr="005129EC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Центр выявления и поддержки одарённых детей "Солярис"</w:t>
      </w: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4B1003BB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Также большое пространство в зоне коворкинга на базе «Точки роста» позволяет проводить творческие и лидерские социокультурные мероприятия совместно с нашим социальным </w:t>
      </w:r>
      <w:proofErr w:type="gramStart"/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>партнером  -</w:t>
      </w:r>
      <w:proofErr w:type="gramEnd"/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>Шилыковским</w:t>
      </w:r>
      <w:proofErr w:type="spellEnd"/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СКО.</w:t>
      </w:r>
    </w:p>
    <w:p w14:paraId="406BF4AD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8965F3A" w14:textId="77777777" w:rsidR="005129EC" w:rsidRPr="005129EC" w:rsidRDefault="005129EC" w:rsidP="005129EC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Количество и наименование объединений, открытых на базе Центров «Точка роста</w:t>
      </w:r>
      <w:proofErr w:type="gramStart"/>
      <w:r w:rsidRPr="005129EC">
        <w:rPr>
          <w:rFonts w:ascii="Times New Roman" w:eastAsia="Times New Roman" w:hAnsi="Times New Roman" w:cs="Times New Roman"/>
          <w:color w:val="auto"/>
          <w:lang w:bidi="ar-SA"/>
        </w:rPr>
        <w:t>»,  в</w:t>
      </w:r>
      <w:proofErr w:type="gramEnd"/>
      <w:r w:rsidRPr="005129EC">
        <w:rPr>
          <w:rFonts w:ascii="Times New Roman" w:eastAsia="Times New Roman" w:hAnsi="Times New Roman" w:cs="Times New Roman"/>
          <w:color w:val="auto"/>
          <w:lang w:bidi="ar-SA"/>
        </w:rPr>
        <w:t xml:space="preserve"> разрезе школ и с указанием количества обучающихся в них.</w:t>
      </w:r>
    </w:p>
    <w:tbl>
      <w:tblPr>
        <w:tblW w:w="966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127"/>
        <w:gridCol w:w="1559"/>
      </w:tblGrid>
      <w:tr w:rsidR="005129EC" w:rsidRPr="005129EC" w14:paraId="5FED80ED" w14:textId="77777777" w:rsidTr="005039D6">
        <w:tc>
          <w:tcPr>
            <w:tcW w:w="5983" w:type="dxa"/>
            <w:shd w:val="clear" w:color="auto" w:fill="auto"/>
          </w:tcPr>
          <w:p w14:paraId="0BCFE766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Название объединения</w:t>
            </w:r>
          </w:p>
        </w:tc>
        <w:tc>
          <w:tcPr>
            <w:tcW w:w="2127" w:type="dxa"/>
            <w:shd w:val="clear" w:color="auto" w:fill="auto"/>
          </w:tcPr>
          <w:p w14:paraId="41ECF7CA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</w:tcPr>
          <w:p w14:paraId="3AEAE204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Количество обучающихся</w:t>
            </w:r>
          </w:p>
        </w:tc>
      </w:tr>
      <w:tr w:rsidR="005129EC" w:rsidRPr="005129EC" w14:paraId="1653060C" w14:textId="77777777" w:rsidTr="005039D6">
        <w:tc>
          <w:tcPr>
            <w:tcW w:w="5983" w:type="dxa"/>
            <w:shd w:val="clear" w:color="auto" w:fill="auto"/>
          </w:tcPr>
          <w:p w14:paraId="3577FD42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ТЕХНИЧЕСКОЕ</w:t>
            </w:r>
          </w:p>
        </w:tc>
        <w:tc>
          <w:tcPr>
            <w:tcW w:w="2127" w:type="dxa"/>
            <w:shd w:val="clear" w:color="auto" w:fill="auto"/>
          </w:tcPr>
          <w:p w14:paraId="573B9BCD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24D4E49C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</w:tr>
      <w:tr w:rsidR="005129EC" w:rsidRPr="005129EC" w14:paraId="31DACBF4" w14:textId="77777777" w:rsidTr="005039D6">
        <w:tc>
          <w:tcPr>
            <w:tcW w:w="5983" w:type="dxa"/>
            <w:shd w:val="clear" w:color="auto" w:fill="auto"/>
          </w:tcPr>
          <w:p w14:paraId="0A1BB7E1" w14:textId="77777777" w:rsidR="005129EC" w:rsidRPr="005129EC" w:rsidRDefault="005129EC" w:rsidP="00C066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«</w:t>
            </w:r>
            <w:proofErr w:type="spellStart"/>
            <w:r w:rsidR="00C066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Технолига</w:t>
            </w:r>
            <w:proofErr w:type="spellEnd"/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6469EB15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Афанасьев А.А.</w:t>
            </w:r>
          </w:p>
        </w:tc>
        <w:tc>
          <w:tcPr>
            <w:tcW w:w="1559" w:type="dxa"/>
            <w:shd w:val="clear" w:color="auto" w:fill="auto"/>
          </w:tcPr>
          <w:p w14:paraId="4E6C753F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15</w:t>
            </w:r>
          </w:p>
        </w:tc>
      </w:tr>
      <w:tr w:rsidR="005129EC" w:rsidRPr="005129EC" w14:paraId="340EFDBB" w14:textId="77777777" w:rsidTr="005039D6">
        <w:tc>
          <w:tcPr>
            <w:tcW w:w="5983" w:type="dxa"/>
            <w:shd w:val="clear" w:color="auto" w:fill="auto"/>
          </w:tcPr>
          <w:p w14:paraId="31CF0FDB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ИНЫЕ</w:t>
            </w:r>
          </w:p>
        </w:tc>
        <w:tc>
          <w:tcPr>
            <w:tcW w:w="2127" w:type="dxa"/>
            <w:shd w:val="clear" w:color="auto" w:fill="auto"/>
          </w:tcPr>
          <w:p w14:paraId="6FA01195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6ACF76D7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</w:tr>
      <w:tr w:rsidR="005129EC" w:rsidRPr="005129EC" w14:paraId="1137AD5F" w14:textId="77777777" w:rsidTr="005039D6">
        <w:tc>
          <w:tcPr>
            <w:tcW w:w="5983" w:type="dxa"/>
            <w:shd w:val="clear" w:color="auto" w:fill="auto"/>
          </w:tcPr>
          <w:p w14:paraId="3E28D0DE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Театральная студия</w:t>
            </w:r>
          </w:p>
        </w:tc>
        <w:tc>
          <w:tcPr>
            <w:tcW w:w="2127" w:type="dxa"/>
            <w:shd w:val="clear" w:color="auto" w:fill="auto"/>
          </w:tcPr>
          <w:p w14:paraId="3EE197A2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Гущина В.В.</w:t>
            </w:r>
          </w:p>
        </w:tc>
        <w:tc>
          <w:tcPr>
            <w:tcW w:w="1559" w:type="dxa"/>
            <w:shd w:val="clear" w:color="auto" w:fill="auto"/>
          </w:tcPr>
          <w:p w14:paraId="6F830A86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15</w:t>
            </w:r>
          </w:p>
        </w:tc>
      </w:tr>
      <w:tr w:rsidR="005129EC" w:rsidRPr="005129EC" w14:paraId="4CDAB358" w14:textId="77777777" w:rsidTr="005039D6">
        <w:tc>
          <w:tcPr>
            <w:tcW w:w="5983" w:type="dxa"/>
            <w:shd w:val="clear" w:color="auto" w:fill="auto"/>
          </w:tcPr>
          <w:p w14:paraId="2002BE33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Хоровая студия</w:t>
            </w:r>
          </w:p>
        </w:tc>
        <w:tc>
          <w:tcPr>
            <w:tcW w:w="2127" w:type="dxa"/>
            <w:shd w:val="clear" w:color="auto" w:fill="auto"/>
          </w:tcPr>
          <w:p w14:paraId="24477635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Костарева С.В.</w:t>
            </w:r>
          </w:p>
        </w:tc>
        <w:tc>
          <w:tcPr>
            <w:tcW w:w="1559" w:type="dxa"/>
            <w:shd w:val="clear" w:color="auto" w:fill="auto"/>
          </w:tcPr>
          <w:p w14:paraId="648E9443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24</w:t>
            </w:r>
          </w:p>
        </w:tc>
      </w:tr>
      <w:tr w:rsidR="005129EC" w:rsidRPr="005129EC" w14:paraId="20E537FA" w14:textId="77777777" w:rsidTr="005039D6">
        <w:tc>
          <w:tcPr>
            <w:tcW w:w="5983" w:type="dxa"/>
            <w:shd w:val="clear" w:color="auto" w:fill="auto"/>
          </w:tcPr>
          <w:p w14:paraId="7D1F0B1C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Работа творческой группы Центра детских инициатив</w:t>
            </w:r>
          </w:p>
        </w:tc>
        <w:tc>
          <w:tcPr>
            <w:tcW w:w="2127" w:type="dxa"/>
            <w:shd w:val="clear" w:color="auto" w:fill="auto"/>
          </w:tcPr>
          <w:p w14:paraId="2AFA30B4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Монова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 А.И.</w:t>
            </w:r>
          </w:p>
        </w:tc>
        <w:tc>
          <w:tcPr>
            <w:tcW w:w="1559" w:type="dxa"/>
            <w:shd w:val="clear" w:color="auto" w:fill="auto"/>
          </w:tcPr>
          <w:p w14:paraId="5B2B22DC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20</w:t>
            </w:r>
          </w:p>
        </w:tc>
      </w:tr>
    </w:tbl>
    <w:p w14:paraId="14A1346F" w14:textId="77777777" w:rsidR="005129EC" w:rsidRPr="005129EC" w:rsidRDefault="005129EC" w:rsidP="005129EC">
      <w:pPr>
        <w:widowControl/>
        <w:tabs>
          <w:tab w:val="left" w:pos="0"/>
        </w:tabs>
        <w:spacing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7654C29" w14:textId="77777777" w:rsidR="005129EC" w:rsidRPr="005129EC" w:rsidRDefault="005129EC" w:rsidP="005129EC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Проекты, реализованные на базе Центров «Точка роста» (тема, направленность, социальный эффект, охват участников).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66"/>
        <w:gridCol w:w="2451"/>
        <w:gridCol w:w="2822"/>
        <w:gridCol w:w="1812"/>
      </w:tblGrid>
      <w:tr w:rsidR="00EB10D0" w:rsidRPr="005129EC" w14:paraId="5209231B" w14:textId="77777777" w:rsidTr="005039D6">
        <w:tc>
          <w:tcPr>
            <w:tcW w:w="725" w:type="dxa"/>
            <w:shd w:val="clear" w:color="auto" w:fill="auto"/>
          </w:tcPr>
          <w:p w14:paraId="54277F75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810" w:type="dxa"/>
            <w:shd w:val="clear" w:color="auto" w:fill="auto"/>
          </w:tcPr>
          <w:p w14:paraId="0A519F0C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</w:t>
            </w:r>
          </w:p>
        </w:tc>
        <w:tc>
          <w:tcPr>
            <w:tcW w:w="2110" w:type="dxa"/>
            <w:shd w:val="clear" w:color="auto" w:fill="auto"/>
          </w:tcPr>
          <w:p w14:paraId="784F4647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направленность</w:t>
            </w:r>
          </w:p>
        </w:tc>
        <w:tc>
          <w:tcPr>
            <w:tcW w:w="2883" w:type="dxa"/>
            <w:shd w:val="clear" w:color="auto" w:fill="auto"/>
          </w:tcPr>
          <w:p w14:paraId="14481778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Социальный эффект</w:t>
            </w:r>
          </w:p>
        </w:tc>
        <w:tc>
          <w:tcPr>
            <w:tcW w:w="1918" w:type="dxa"/>
            <w:shd w:val="clear" w:color="auto" w:fill="auto"/>
          </w:tcPr>
          <w:p w14:paraId="2CB90BDF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Охват участников</w:t>
            </w:r>
          </w:p>
        </w:tc>
      </w:tr>
      <w:tr w:rsidR="00EB10D0" w:rsidRPr="005129EC" w14:paraId="3D541AE0" w14:textId="77777777" w:rsidTr="005039D6">
        <w:tc>
          <w:tcPr>
            <w:tcW w:w="725" w:type="dxa"/>
            <w:shd w:val="clear" w:color="auto" w:fill="auto"/>
          </w:tcPr>
          <w:p w14:paraId="4394AC62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10" w:type="dxa"/>
            <w:shd w:val="clear" w:color="auto" w:fill="auto"/>
          </w:tcPr>
          <w:p w14:paraId="39A602D2" w14:textId="77777777" w:rsidR="005129EC" w:rsidRPr="005129EC" w:rsidRDefault="00F924DD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«Встречи с интересными людьми»</w:t>
            </w:r>
          </w:p>
        </w:tc>
        <w:tc>
          <w:tcPr>
            <w:tcW w:w="2110" w:type="dxa"/>
            <w:shd w:val="clear" w:color="auto" w:fill="auto"/>
          </w:tcPr>
          <w:p w14:paraId="30C6F640" w14:textId="77777777" w:rsidR="005129EC" w:rsidRPr="005129EC" w:rsidRDefault="00F924DD" w:rsidP="00A319F6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Профориентационная</w:t>
            </w:r>
          </w:p>
        </w:tc>
        <w:tc>
          <w:tcPr>
            <w:tcW w:w="2883" w:type="dxa"/>
            <w:shd w:val="clear" w:color="auto" w:fill="auto"/>
          </w:tcPr>
          <w:p w14:paraId="5BE1C56C" w14:textId="77777777" w:rsidR="00A319F6" w:rsidRPr="005129EC" w:rsidRDefault="005129EC" w:rsidP="00A319F6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A319F6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-повышение интереса к истории </w:t>
            </w:r>
            <w:r w:rsidR="00F924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школы</w:t>
            </w:r>
          </w:p>
          <w:p w14:paraId="7F5FA7B5" w14:textId="77777777" w:rsidR="005129EC" w:rsidRPr="005129EC" w:rsidRDefault="00A319F6" w:rsidP="00A319F6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рост числа </w:t>
            </w:r>
            <w:proofErr w:type="spellStart"/>
            <w:r w:rsidR="00F924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профориентированных</w:t>
            </w:r>
            <w:proofErr w:type="spellEnd"/>
            <w:r w:rsidR="00F924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детей</w:t>
            </w:r>
          </w:p>
          <w:p w14:paraId="13B1C50A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рост числа вовлеченных в культурные мероприятия</w:t>
            </w:r>
          </w:p>
        </w:tc>
        <w:tc>
          <w:tcPr>
            <w:tcW w:w="1918" w:type="dxa"/>
            <w:shd w:val="clear" w:color="auto" w:fill="auto"/>
          </w:tcPr>
          <w:p w14:paraId="25E0D4E5" w14:textId="77777777" w:rsidR="005129EC" w:rsidRPr="005129EC" w:rsidRDefault="00F924DD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EB10D0" w:rsidRPr="005129EC" w14:paraId="0D118EA6" w14:textId="77777777" w:rsidTr="005039D6">
        <w:tc>
          <w:tcPr>
            <w:tcW w:w="725" w:type="dxa"/>
            <w:shd w:val="clear" w:color="auto" w:fill="auto"/>
          </w:tcPr>
          <w:p w14:paraId="5E97DA5D" w14:textId="77777777" w:rsidR="005129EC" w:rsidRPr="005129EC" w:rsidRDefault="005129EC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02A11D92" w14:textId="77777777" w:rsidR="005129EC" w:rsidRPr="005129EC" w:rsidRDefault="0070154A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Киноуроки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14:paraId="79F82036" w14:textId="77777777" w:rsidR="005129EC" w:rsidRPr="005129EC" w:rsidRDefault="00EB10D0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Семейное, интеллектуальное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воспитание, 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701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духовно</w:t>
            </w:r>
            <w:proofErr w:type="gramEnd"/>
            <w:r w:rsidR="00701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-нравственное </w:t>
            </w:r>
            <w:proofErr w:type="spellStart"/>
            <w:r w:rsidR="00701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развитеи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14:paraId="3EF89DF9" w14:textId="77777777" w:rsidR="005129EC" w:rsidRPr="005129EC" w:rsidRDefault="00EB10D0" w:rsidP="0070154A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рост числа вовлеченных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социокультурные 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  <w:r w:rsidR="007015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волонтёрское движение</w:t>
            </w:r>
          </w:p>
        </w:tc>
        <w:tc>
          <w:tcPr>
            <w:tcW w:w="1918" w:type="dxa"/>
            <w:shd w:val="clear" w:color="auto" w:fill="auto"/>
          </w:tcPr>
          <w:p w14:paraId="62D128A8" w14:textId="77777777" w:rsidR="005129EC" w:rsidRPr="005129EC" w:rsidRDefault="00EB10D0" w:rsidP="005129EC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5129EC" w:rsidRPr="00512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</w:tbl>
    <w:p w14:paraId="759A3312" w14:textId="77777777" w:rsidR="005129EC" w:rsidRPr="005129EC" w:rsidRDefault="005129EC" w:rsidP="005129EC">
      <w:pPr>
        <w:widowControl/>
        <w:spacing w:after="200" w:line="276" w:lineRule="auto"/>
        <w:ind w:left="10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A61F4B" w14:textId="77777777" w:rsidR="005129EC" w:rsidRPr="005129EC" w:rsidRDefault="005129EC" w:rsidP="005129EC">
      <w:pPr>
        <w:widowControl/>
        <w:tabs>
          <w:tab w:val="left" w:pos="0"/>
        </w:tabs>
        <w:spacing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B0B4D7E" w14:textId="77777777" w:rsidR="005129EC" w:rsidRPr="005129EC" w:rsidRDefault="005129EC" w:rsidP="005129E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3. Примеры успешных практик реализации программ общего и дополнительного образования в сетевой форме. Программы, занесенные в Навигатор дополнительного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05"/>
        <w:gridCol w:w="6609"/>
      </w:tblGrid>
      <w:tr w:rsidR="005129EC" w:rsidRPr="005129EC" w14:paraId="069A1253" w14:textId="77777777" w:rsidTr="005039D6">
        <w:tc>
          <w:tcPr>
            <w:tcW w:w="817" w:type="dxa"/>
            <w:shd w:val="clear" w:color="auto" w:fill="auto"/>
          </w:tcPr>
          <w:p w14:paraId="7BA8E563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5" w:type="dxa"/>
            <w:shd w:val="clear" w:color="auto" w:fill="auto"/>
          </w:tcPr>
          <w:p w14:paraId="197508AB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Программа</w:t>
            </w:r>
          </w:p>
        </w:tc>
        <w:tc>
          <w:tcPr>
            <w:tcW w:w="6609" w:type="dxa"/>
            <w:shd w:val="clear" w:color="auto" w:fill="auto"/>
          </w:tcPr>
          <w:p w14:paraId="39DA4BC8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Пример практики</w:t>
            </w:r>
          </w:p>
        </w:tc>
      </w:tr>
      <w:tr w:rsidR="005129EC" w:rsidRPr="005129EC" w14:paraId="216FF171" w14:textId="77777777" w:rsidTr="005039D6">
        <w:tc>
          <w:tcPr>
            <w:tcW w:w="817" w:type="dxa"/>
            <w:shd w:val="clear" w:color="auto" w:fill="auto"/>
          </w:tcPr>
          <w:p w14:paraId="5FBDA562" w14:textId="77777777" w:rsidR="005129EC" w:rsidRPr="005129EC" w:rsidRDefault="005129EC" w:rsidP="005129EC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spacing w:after="16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5" w:type="dxa"/>
            <w:shd w:val="clear" w:color="auto" w:fill="auto"/>
          </w:tcPr>
          <w:p w14:paraId="097E9964" w14:textId="77777777" w:rsidR="005129EC" w:rsidRPr="002971FC" w:rsidRDefault="007C0B4A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Маст</w:t>
            </w:r>
            <w:r w:rsidR="00CE331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р-класс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копто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-гонки»</w:t>
            </w:r>
          </w:p>
        </w:tc>
        <w:tc>
          <w:tcPr>
            <w:tcW w:w="6609" w:type="dxa"/>
            <w:shd w:val="clear" w:color="auto" w:fill="auto"/>
          </w:tcPr>
          <w:p w14:paraId="58CF3D4F" w14:textId="2B2BF883" w:rsidR="005129EC" w:rsidRPr="005129EC" w:rsidRDefault="007C0B4A" w:rsidP="002971F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Мастер–класс на региональном форуме в центре поддержки одаренных детей «Солярис»</w:t>
            </w:r>
          </w:p>
        </w:tc>
      </w:tr>
    </w:tbl>
    <w:p w14:paraId="5E8E4B8C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3F52F5A" w14:textId="77777777" w:rsidR="005129EC" w:rsidRPr="005129EC" w:rsidRDefault="005129EC" w:rsidP="005129EC">
      <w:pPr>
        <w:widowControl/>
        <w:ind w:firstLine="709"/>
        <w:contextualSpacing/>
        <w:jc w:val="both"/>
        <w:rPr>
          <w:rFonts w:ascii="Calibri" w:eastAsia="Times New Roman" w:hAnsi="Calibri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 xml:space="preserve">4. Примеры сотрудничества с местным </w:t>
      </w:r>
      <w:proofErr w:type="gramStart"/>
      <w:r w:rsidRPr="005129EC">
        <w:rPr>
          <w:rFonts w:ascii="Times New Roman" w:eastAsia="Times New Roman" w:hAnsi="Times New Roman" w:cs="Times New Roman"/>
          <w:color w:val="auto"/>
          <w:lang w:bidi="ar-SA"/>
        </w:rPr>
        <w:t>бизнес сообществом</w:t>
      </w:r>
      <w:proofErr w:type="gramEnd"/>
      <w:r w:rsidRPr="005129EC">
        <w:rPr>
          <w:rFonts w:ascii="Times New Roman" w:eastAsia="Times New Roman" w:hAnsi="Times New Roman" w:cs="Times New Roman"/>
          <w:color w:val="auto"/>
          <w:lang w:bidi="ar-SA"/>
        </w:rPr>
        <w:t xml:space="preserve"> в реализации проектов и профориентационной работе.</w:t>
      </w:r>
    </w:p>
    <w:p w14:paraId="40263BFA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05"/>
        <w:gridCol w:w="6609"/>
      </w:tblGrid>
      <w:tr w:rsidR="005129EC" w:rsidRPr="005129EC" w14:paraId="67ED6B65" w14:textId="77777777" w:rsidTr="005039D6">
        <w:tc>
          <w:tcPr>
            <w:tcW w:w="817" w:type="dxa"/>
            <w:shd w:val="clear" w:color="auto" w:fill="auto"/>
          </w:tcPr>
          <w:p w14:paraId="15D7CD13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  <w:p w14:paraId="12E310EC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C0CD7FF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5" w:type="dxa"/>
            <w:shd w:val="clear" w:color="auto" w:fill="auto"/>
          </w:tcPr>
          <w:p w14:paraId="03C71633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Профориентация</w:t>
            </w:r>
          </w:p>
        </w:tc>
        <w:tc>
          <w:tcPr>
            <w:tcW w:w="6609" w:type="dxa"/>
            <w:shd w:val="clear" w:color="auto" w:fill="auto"/>
          </w:tcPr>
          <w:p w14:paraId="07AB5DB9" w14:textId="77777777" w:rsidR="005129EC" w:rsidRPr="005129EC" w:rsidRDefault="007C0B4A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Экскурсия на сортоиспытательный участок по выращиванию гладиолусов.</w:t>
            </w:r>
          </w:p>
          <w:p w14:paraId="543748B7" w14:textId="77777777" w:rsidR="005129EC" w:rsidRPr="005129EC" w:rsidRDefault="005129E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919EE" w:rsidRPr="005129EC" w14:paraId="214D8E41" w14:textId="77777777" w:rsidTr="005039D6">
        <w:tc>
          <w:tcPr>
            <w:tcW w:w="817" w:type="dxa"/>
            <w:shd w:val="clear" w:color="auto" w:fill="auto"/>
          </w:tcPr>
          <w:p w14:paraId="1A3DF682" w14:textId="77777777" w:rsidR="00E919EE" w:rsidRPr="005129EC" w:rsidRDefault="00E919EE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56269385" w14:textId="77777777" w:rsidR="00E919EE" w:rsidRPr="005129EC" w:rsidRDefault="00E919EE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Агрокласс</w:t>
            </w:r>
            <w:proofErr w:type="spellEnd"/>
          </w:p>
        </w:tc>
        <w:tc>
          <w:tcPr>
            <w:tcW w:w="6609" w:type="dxa"/>
            <w:shd w:val="clear" w:color="auto" w:fill="auto"/>
          </w:tcPr>
          <w:p w14:paraId="20F63B4C" w14:textId="77777777" w:rsidR="00E919EE" w:rsidRDefault="0070154A" w:rsidP="007C0B4A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сессионная "Агрошкола" в центре выявления и поддержки одаренных детей Ивановской области "Солярис"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 xml:space="preserve"> - </w:t>
            </w:r>
            <w:r w:rsidR="007C0B4A"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  <w:t>еженедельно</w:t>
            </w:r>
          </w:p>
        </w:tc>
      </w:tr>
      <w:tr w:rsidR="002971FC" w:rsidRPr="005129EC" w14:paraId="31CD53E1" w14:textId="77777777" w:rsidTr="005039D6">
        <w:tc>
          <w:tcPr>
            <w:tcW w:w="817" w:type="dxa"/>
            <w:shd w:val="clear" w:color="auto" w:fill="auto"/>
          </w:tcPr>
          <w:p w14:paraId="37571D92" w14:textId="77777777" w:rsidR="002971FC" w:rsidRDefault="007C0B4A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2605" w:type="dxa"/>
            <w:shd w:val="clear" w:color="auto" w:fill="auto"/>
          </w:tcPr>
          <w:p w14:paraId="2416283B" w14:textId="77777777" w:rsidR="002971FC" w:rsidRDefault="002971FC" w:rsidP="005129EC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Наставничество</w:t>
            </w:r>
          </w:p>
        </w:tc>
        <w:tc>
          <w:tcPr>
            <w:tcW w:w="6609" w:type="dxa"/>
            <w:shd w:val="clear" w:color="auto" w:fill="auto"/>
          </w:tcPr>
          <w:p w14:paraId="01123023" w14:textId="77777777" w:rsidR="002971FC" w:rsidRDefault="002971FC" w:rsidP="007C0B4A">
            <w:pPr>
              <w:widowControl/>
              <w:tabs>
                <w:tab w:val="left" w:pos="709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практический мастер-класс от </w:t>
            </w:r>
            <w:r w:rsidR="007C0B4A">
              <w:rPr>
                <w:rFonts w:ascii="Roboto" w:hAnsi="Roboto"/>
                <w:sz w:val="21"/>
                <w:szCs w:val="21"/>
                <w:shd w:val="clear" w:color="auto" w:fill="FFFFFF"/>
              </w:rPr>
              <w:t>советника по воспитанию «День грамотности»</w:t>
            </w:r>
          </w:p>
        </w:tc>
      </w:tr>
    </w:tbl>
    <w:p w14:paraId="2D17BC2D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29ADCBC" w14:textId="77777777" w:rsidR="005129EC" w:rsidRPr="005129EC" w:rsidRDefault="005129EC" w:rsidP="005129E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5. Перечень проведенных на площадке Центра «Точка роста» социокультурных мероприятий в</w:t>
      </w:r>
      <w:r w:rsidR="00E57B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C0B4A">
        <w:rPr>
          <w:rFonts w:ascii="Times New Roman" w:eastAsia="Times New Roman" w:hAnsi="Times New Roman" w:cs="Times New Roman"/>
          <w:color w:val="auto"/>
          <w:lang w:bidi="ar-SA"/>
        </w:rPr>
        <w:t xml:space="preserve">третьем </w:t>
      </w:r>
      <w:r w:rsidR="00E919EE">
        <w:rPr>
          <w:rFonts w:ascii="Times New Roman" w:eastAsia="Times New Roman" w:hAnsi="Times New Roman" w:cs="Times New Roman"/>
          <w:color w:val="auto"/>
          <w:lang w:bidi="ar-SA"/>
        </w:rPr>
        <w:t>квартале 2023</w:t>
      </w:r>
      <w:r w:rsidRPr="005129EC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14:paraId="0A12D3FB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2269"/>
        <w:gridCol w:w="2409"/>
        <w:gridCol w:w="1418"/>
      </w:tblGrid>
      <w:tr w:rsidR="005129EC" w:rsidRPr="005129EC" w14:paraId="1AEFB4E2" w14:textId="77777777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FE72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1B5B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Содержание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50FF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FF6E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1306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Участники мероприятия</w:t>
            </w:r>
          </w:p>
        </w:tc>
      </w:tr>
      <w:tr w:rsidR="005129EC" w:rsidRPr="005129EC" w14:paraId="3F1EE4B7" w14:textId="77777777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048F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E692" w14:textId="77777777" w:rsidR="005129EC" w:rsidRPr="005129EC" w:rsidRDefault="002971FC" w:rsidP="007C0B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мероприятие "</w:t>
            </w:r>
            <w:r w:rsidR="007C0B4A">
              <w:rPr>
                <w:rFonts w:ascii="Roboto" w:hAnsi="Roboto"/>
                <w:sz w:val="21"/>
                <w:szCs w:val="21"/>
                <w:shd w:val="clear" w:color="auto" w:fill="FFFFFF"/>
              </w:rPr>
              <w:t>Дети – детям» - всероссийский урок безопасности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C5C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21.09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0FC9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Кл. руководитель, администрация школы</w:t>
            </w:r>
            <w:r w:rsidR="007C0B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советник по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6E1B" w14:textId="77777777" w:rsidR="005129EC" w:rsidRPr="005129EC" w:rsidRDefault="00A319F6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="002971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-11 </w:t>
            </w:r>
            <w:r w:rsidR="005129EC"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 администрация школы</w:t>
            </w:r>
          </w:p>
        </w:tc>
      </w:tr>
      <w:tr w:rsidR="005129EC" w:rsidRPr="005129EC" w14:paraId="68A09809" w14:textId="77777777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1155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9CFA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Всероссийский день грамотности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1E61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8.09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6F3" w14:textId="77777777" w:rsidR="005129EC" w:rsidRPr="005129EC" w:rsidRDefault="00A319F6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Кл. руководитель, администрация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B53D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класс</w:t>
            </w:r>
          </w:p>
        </w:tc>
      </w:tr>
      <w:tr w:rsidR="005129EC" w:rsidRPr="005129EC" w14:paraId="3ADBAF22" w14:textId="77777777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77EB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6CBB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Совместный проект с обществом «Знание» ко Дню памяти и скорби.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0D3D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  <w:r w:rsidR="002971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A5B1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4A8B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1-4 классы</w:t>
            </w:r>
          </w:p>
        </w:tc>
      </w:tr>
      <w:tr w:rsidR="005129EC" w:rsidRPr="005129EC" w14:paraId="00550605" w14:textId="77777777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6FEA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1F34" w14:textId="77777777" w:rsidR="005129EC" w:rsidRPr="005129EC" w:rsidRDefault="007C0B4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«Юные парикмахеры» - профориентационное занятие на базе пришкольного лагеря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D466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16.06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3F8" w14:textId="77777777" w:rsidR="005129EC" w:rsidRPr="005129EC" w:rsidRDefault="007C0B4A" w:rsidP="007C0B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Руководитель центра, </w:t>
            </w:r>
            <w:r w:rsidR="005129EC"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D5E8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1-14 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</w:t>
            </w:r>
          </w:p>
        </w:tc>
      </w:tr>
      <w:tr w:rsidR="0070154A" w:rsidRPr="005129EC" w14:paraId="3735576A" w14:textId="77777777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8E09" w14:textId="77777777" w:rsidR="0070154A" w:rsidRPr="005129EC" w:rsidRDefault="0070154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CD27" w14:textId="77777777" w:rsidR="0070154A" w:rsidRDefault="007C0B4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 «Движения Первых» - знакомство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5040" w14:textId="77777777" w:rsidR="0070154A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8.06</w:t>
            </w:r>
            <w:r w:rsidR="007015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5D1F" w14:textId="77777777" w:rsidR="0070154A" w:rsidRPr="005129EC" w:rsidRDefault="007015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</w:t>
            </w:r>
            <w:r w:rsidR="007C0B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нистрация школы, </w:t>
            </w:r>
            <w:proofErr w:type="spellStart"/>
            <w:proofErr w:type="gramStart"/>
            <w:r w:rsidR="007C0B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5F1B" w14:textId="77777777" w:rsidR="0070154A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1- 4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="007015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класс</w:t>
            </w:r>
          </w:p>
        </w:tc>
      </w:tr>
      <w:tr w:rsidR="0070154A" w:rsidRPr="005129EC" w14:paraId="06AA7CEF" w14:textId="77777777" w:rsidTr="005039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57B9" w14:textId="77777777" w:rsidR="0070154A" w:rsidRPr="005129EC" w:rsidRDefault="0070154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225B" w14:textId="77777777" w:rsidR="0070154A" w:rsidRDefault="007C0B4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История села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Шилыково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совместно с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Шилыковским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СКО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E835" w14:textId="77777777" w:rsidR="0070154A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2.06</w:t>
            </w:r>
            <w:r w:rsidR="00E97CA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095A" w14:textId="77777777" w:rsidR="0070154A" w:rsidRPr="005129EC" w:rsidRDefault="00E97CA0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пришкольного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A233" w14:textId="77777777" w:rsidR="0070154A" w:rsidRDefault="00E97CA0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1-4 классы</w:t>
            </w:r>
          </w:p>
        </w:tc>
      </w:tr>
    </w:tbl>
    <w:p w14:paraId="5587A0C8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F300F31" w14:textId="77777777" w:rsid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58AC963" w14:textId="77777777" w:rsidR="00A52A9B" w:rsidRDefault="00A52A9B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24FD108" w14:textId="77777777" w:rsidR="00A52A9B" w:rsidRDefault="00A52A9B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38514BC" w14:textId="77777777" w:rsidR="00A52A9B" w:rsidRDefault="00A52A9B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7084F80" w14:textId="77777777" w:rsidR="00A52A9B" w:rsidRDefault="00A52A9B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1AE745E" w14:textId="77777777" w:rsidR="00A52A9B" w:rsidRDefault="00A52A9B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C8B88A9" w14:textId="77777777" w:rsidR="00A52A9B" w:rsidRPr="005129EC" w:rsidRDefault="00A52A9B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1C3B248" w14:textId="77777777" w:rsidR="005129EC" w:rsidRPr="005129EC" w:rsidRDefault="005129EC" w:rsidP="005129EC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 xml:space="preserve">Показатели деятельности </w:t>
      </w:r>
    </w:p>
    <w:p w14:paraId="4B9B21B6" w14:textId="77777777" w:rsidR="005129EC" w:rsidRPr="005129EC" w:rsidRDefault="005129EC" w:rsidP="005129EC">
      <w:pPr>
        <w:widowControl/>
        <w:tabs>
          <w:tab w:val="left" w:pos="1287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центров «Точка роста», созданных в 2019-2020 годах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5129EC" w:rsidRPr="005129EC" w14:paraId="44D2814C" w14:textId="77777777" w:rsidTr="005039D6">
        <w:trPr>
          <w:trHeight w:hRule="exact" w:val="1110"/>
        </w:trPr>
        <w:tc>
          <w:tcPr>
            <w:tcW w:w="577" w:type="dxa"/>
            <w:shd w:val="clear" w:color="auto" w:fill="FFFFFF"/>
          </w:tcPr>
          <w:p w14:paraId="19692DBF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6521" w:type="dxa"/>
            <w:shd w:val="clear" w:color="auto" w:fill="FFFFFF"/>
          </w:tcPr>
          <w:p w14:paraId="730CAEB5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Наименование индикатора</w:t>
            </w:r>
            <w:r w:rsidRPr="005129EC">
              <w:rPr>
                <w:rFonts w:ascii="Times New Roman" w:eastAsia="Arial" w:hAnsi="Times New Roman" w:cs="Times New Roman"/>
                <w:color w:val="auto"/>
                <w:lang w:val="en-US" w:eastAsia="en-US" w:bidi="ar-SA"/>
              </w:rPr>
              <w:t>/</w:t>
            </w: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показателя</w:t>
            </w: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 2</w:t>
            </w:r>
          </w:p>
        </w:tc>
        <w:tc>
          <w:tcPr>
            <w:tcW w:w="1559" w:type="dxa"/>
            <w:shd w:val="clear" w:color="auto" w:fill="FFFFFF"/>
          </w:tcPr>
          <w:p w14:paraId="48974A0B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14:paraId="6F005E3C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Достигнутое значение</w:t>
            </w:r>
          </w:p>
          <w:p w14:paraId="7C2C269E" w14:textId="77777777" w:rsidR="005129EC" w:rsidRPr="005129EC" w:rsidRDefault="007C0B4A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на 01.09.2023</w:t>
            </w:r>
          </w:p>
        </w:tc>
      </w:tr>
      <w:tr w:rsidR="005129EC" w:rsidRPr="005129EC" w14:paraId="2E14ED5A" w14:textId="77777777" w:rsidTr="005039D6">
        <w:trPr>
          <w:trHeight w:hRule="exact" w:val="1014"/>
        </w:trPr>
        <w:tc>
          <w:tcPr>
            <w:tcW w:w="577" w:type="dxa"/>
            <w:shd w:val="clear" w:color="auto" w:fill="FFFFFF"/>
          </w:tcPr>
          <w:p w14:paraId="5AB70ADD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14:paraId="3B289A59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14:paraId="1FB62EE9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IX</w:t>
            </w:r>
            <w:proofErr w:type="spellStart"/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/>
              </w:rPr>
              <w:t>i</w:t>
            </w:r>
            <w:proofErr w:type="spellEnd"/>
          </w:p>
          <w:p w14:paraId="2B326DAC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66</w:t>
            </w:r>
          </w:p>
          <w:p w14:paraId="48A62ED5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2A5F88EE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66</w:t>
            </w:r>
          </w:p>
        </w:tc>
      </w:tr>
      <w:tr w:rsidR="005129EC" w:rsidRPr="005129EC" w14:paraId="161D76B1" w14:textId="77777777" w:rsidTr="005039D6">
        <w:trPr>
          <w:trHeight w:hRule="exact" w:val="1000"/>
        </w:trPr>
        <w:tc>
          <w:tcPr>
            <w:tcW w:w="577" w:type="dxa"/>
            <w:shd w:val="clear" w:color="auto" w:fill="FFFFFF"/>
          </w:tcPr>
          <w:p w14:paraId="73E255D5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14:paraId="4D03B8CD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14:paraId="22D56405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proofErr w:type="spellStart"/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IYi</w:t>
            </w:r>
            <w:proofErr w:type="spellEnd"/>
          </w:p>
          <w:p w14:paraId="6F6ADB98" w14:textId="77777777" w:rsidR="005129EC" w:rsidRPr="005129EC" w:rsidRDefault="00927A0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85</w:t>
            </w:r>
          </w:p>
          <w:p w14:paraId="717756DE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0A4C7E35" w14:textId="77777777" w:rsidR="005129EC" w:rsidRDefault="00927A0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 xml:space="preserve">41 – </w:t>
            </w:r>
            <w:proofErr w:type="spellStart"/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обж</w:t>
            </w:r>
            <w:proofErr w:type="spellEnd"/>
          </w:p>
          <w:p w14:paraId="33927EF6" w14:textId="77777777" w:rsidR="00927A0C" w:rsidRPr="005129EC" w:rsidRDefault="00927A0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53 - информатика</w:t>
            </w:r>
          </w:p>
        </w:tc>
      </w:tr>
      <w:tr w:rsidR="005129EC" w:rsidRPr="005129EC" w14:paraId="2D316EE0" w14:textId="77777777" w:rsidTr="005039D6">
        <w:trPr>
          <w:trHeight w:hRule="exact" w:val="1296"/>
        </w:trPr>
        <w:tc>
          <w:tcPr>
            <w:tcW w:w="577" w:type="dxa"/>
            <w:shd w:val="clear" w:color="auto" w:fill="FFFFFF"/>
          </w:tcPr>
          <w:p w14:paraId="035F172E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14:paraId="7208FFFF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14:paraId="5E51D3FE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0,7*Pi</w:t>
            </w:r>
          </w:p>
          <w:p w14:paraId="043EA8F2" w14:textId="77777777" w:rsidR="005129EC" w:rsidRPr="005129EC" w:rsidRDefault="005129EC" w:rsidP="00CE3311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72E3EE14" w14:textId="77777777" w:rsidR="005129EC" w:rsidRPr="005129EC" w:rsidRDefault="00CE3311" w:rsidP="005129EC">
            <w:pPr>
              <w:spacing w:line="260" w:lineRule="exact"/>
              <w:ind w:left="-8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0,7</w:t>
            </w: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*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65=45,5</w:t>
            </w:r>
          </w:p>
        </w:tc>
      </w:tr>
      <w:tr w:rsidR="005129EC" w:rsidRPr="005129EC" w14:paraId="73F02751" w14:textId="77777777" w:rsidTr="005039D6">
        <w:trPr>
          <w:trHeight w:hRule="exact" w:val="1301"/>
        </w:trPr>
        <w:tc>
          <w:tcPr>
            <w:tcW w:w="577" w:type="dxa"/>
            <w:shd w:val="clear" w:color="auto" w:fill="FFFFFF"/>
          </w:tcPr>
          <w:p w14:paraId="5C7759B8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14:paraId="69B9D995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14:paraId="19DD1EFE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20*I</w:t>
            </w:r>
          </w:p>
          <w:p w14:paraId="52FAC566" w14:textId="77777777" w:rsidR="005129EC" w:rsidRPr="005129EC" w:rsidRDefault="00CE3311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</w:t>
            </w:r>
          </w:p>
          <w:p w14:paraId="7973ACB3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65B53647" w14:textId="77777777" w:rsidR="005129EC" w:rsidRPr="005129EC" w:rsidRDefault="00CE3311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</w:t>
            </w:r>
          </w:p>
        </w:tc>
      </w:tr>
      <w:tr w:rsidR="005129EC" w:rsidRPr="005129EC" w14:paraId="06835584" w14:textId="77777777" w:rsidTr="005039D6">
        <w:trPr>
          <w:trHeight w:hRule="exact" w:val="974"/>
        </w:trPr>
        <w:tc>
          <w:tcPr>
            <w:tcW w:w="577" w:type="dxa"/>
            <w:shd w:val="clear" w:color="auto" w:fill="FFFFFF"/>
          </w:tcPr>
          <w:p w14:paraId="5F215359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6521" w:type="dxa"/>
            <w:shd w:val="clear" w:color="auto" w:fill="FFFFFF"/>
          </w:tcPr>
          <w:p w14:paraId="1C87602A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14:paraId="1080F524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100*I</w:t>
            </w:r>
          </w:p>
          <w:p w14:paraId="3E491D4D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100</w:t>
            </w:r>
          </w:p>
          <w:p w14:paraId="15F5E7CB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15CA21E7" w14:textId="77777777" w:rsidR="005129EC" w:rsidRPr="005129EC" w:rsidRDefault="00CE3311" w:rsidP="005129EC">
            <w:pPr>
              <w:spacing w:line="260" w:lineRule="exact"/>
              <w:ind w:left="380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 xml:space="preserve">    170</w:t>
            </w:r>
          </w:p>
        </w:tc>
      </w:tr>
      <w:tr w:rsidR="005129EC" w:rsidRPr="005129EC" w14:paraId="2237F263" w14:textId="77777777" w:rsidTr="005039D6">
        <w:trPr>
          <w:trHeight w:hRule="exact" w:val="974"/>
        </w:trPr>
        <w:tc>
          <w:tcPr>
            <w:tcW w:w="577" w:type="dxa"/>
            <w:shd w:val="clear" w:color="auto" w:fill="FFFFFF"/>
          </w:tcPr>
          <w:p w14:paraId="77745E13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6521" w:type="dxa"/>
            <w:shd w:val="clear" w:color="auto" w:fill="FFFFFF"/>
          </w:tcPr>
          <w:p w14:paraId="4649F6CA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14:paraId="1E8D6ED7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M-Xi</w:t>
            </w:r>
          </w:p>
          <w:p w14:paraId="32E1DE36" w14:textId="77777777" w:rsidR="005129EC" w:rsidRPr="005129EC" w:rsidRDefault="005129EC" w:rsidP="00CE3311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1E16889F" w14:textId="77777777" w:rsidR="005129EC" w:rsidRPr="005129EC" w:rsidRDefault="00CE3311" w:rsidP="005129EC">
            <w:pPr>
              <w:spacing w:line="260" w:lineRule="exact"/>
              <w:ind w:left="-8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21</w:t>
            </w:r>
          </w:p>
          <w:p w14:paraId="61840EC8" w14:textId="77777777" w:rsidR="005129EC" w:rsidRPr="005129EC" w:rsidRDefault="005129EC" w:rsidP="005129EC">
            <w:pPr>
              <w:spacing w:line="260" w:lineRule="exact"/>
              <w:ind w:left="-8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</w:p>
        </w:tc>
      </w:tr>
      <w:tr w:rsidR="005129EC" w:rsidRPr="005129EC" w14:paraId="22210491" w14:textId="77777777" w:rsidTr="005039D6">
        <w:trPr>
          <w:trHeight w:hRule="exact" w:val="979"/>
        </w:trPr>
        <w:tc>
          <w:tcPr>
            <w:tcW w:w="577" w:type="dxa"/>
            <w:shd w:val="clear" w:color="auto" w:fill="FFFFFF"/>
          </w:tcPr>
          <w:p w14:paraId="575A90BD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14:paraId="486F7528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14:paraId="76EE58D8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100*I</w:t>
            </w:r>
          </w:p>
          <w:p w14:paraId="30D34417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100</w:t>
            </w:r>
          </w:p>
          <w:p w14:paraId="33E7F64E" w14:textId="77777777" w:rsidR="005129EC" w:rsidRPr="005129EC" w:rsidRDefault="005129EC" w:rsidP="005129EC">
            <w:pPr>
              <w:spacing w:line="260" w:lineRule="exact"/>
              <w:ind w:left="380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64E0E0E8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230</w:t>
            </w:r>
          </w:p>
        </w:tc>
      </w:tr>
      <w:tr w:rsidR="005129EC" w:rsidRPr="005129EC" w14:paraId="12D4AE57" w14:textId="77777777" w:rsidTr="005039D6">
        <w:trPr>
          <w:trHeight w:hRule="exact" w:val="653"/>
        </w:trPr>
        <w:tc>
          <w:tcPr>
            <w:tcW w:w="577" w:type="dxa"/>
            <w:shd w:val="clear" w:color="auto" w:fill="FFFFFF"/>
          </w:tcPr>
          <w:p w14:paraId="67B8F1CF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14:paraId="3D2188D0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14:paraId="4A8A5BA5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5*I</w:t>
            </w:r>
          </w:p>
          <w:p w14:paraId="38EA98BE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5</w:t>
            </w:r>
          </w:p>
          <w:p w14:paraId="1AF275A9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6298968E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6</w:t>
            </w:r>
          </w:p>
        </w:tc>
      </w:tr>
      <w:tr w:rsidR="005129EC" w:rsidRPr="005129EC" w14:paraId="41DB9B4C" w14:textId="77777777" w:rsidTr="005039D6">
        <w:trPr>
          <w:trHeight w:hRule="exact" w:val="984"/>
        </w:trPr>
        <w:tc>
          <w:tcPr>
            <w:tcW w:w="577" w:type="dxa"/>
            <w:shd w:val="clear" w:color="auto" w:fill="FFFFFF"/>
          </w:tcPr>
          <w:p w14:paraId="0430F08A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14:paraId="648882B2" w14:textId="77777777" w:rsidR="005129EC" w:rsidRPr="005129EC" w:rsidRDefault="005129EC" w:rsidP="005129EC">
            <w:pPr>
              <w:jc w:val="both"/>
              <w:rPr>
                <w:rFonts w:ascii="Times New Roman" w:hAnsi="Times New Roman" w:cs="Times New Roman"/>
              </w:rPr>
            </w:pPr>
            <w:r w:rsidRPr="005129EC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559" w:type="dxa"/>
            <w:shd w:val="clear" w:color="auto" w:fill="FFFFFF"/>
          </w:tcPr>
          <w:p w14:paraId="640AD914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14:paraId="0F36BC1F" w14:textId="77777777" w:rsidR="005129EC" w:rsidRPr="005129EC" w:rsidRDefault="005129EC" w:rsidP="005129EC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</w:pPr>
            <w:r w:rsidRPr="005129EC">
              <w:rPr>
                <w:rFonts w:ascii="Times New Roman" w:eastAsia="Arial" w:hAnsi="Times New Roman" w:cs="Times New Roman"/>
                <w:shd w:val="clear" w:color="auto" w:fill="FFFFFF"/>
                <w:lang w:bidi="en-US"/>
              </w:rPr>
              <w:t>0</w:t>
            </w:r>
          </w:p>
        </w:tc>
      </w:tr>
    </w:tbl>
    <w:p w14:paraId="20E188A1" w14:textId="77777777" w:rsidR="00E93B16" w:rsidRDefault="00E93B16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E93B16" w:rsidSect="00555E9F">
      <w:footerReference w:type="even" r:id="rId8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DCD0" w14:textId="77777777" w:rsidR="001D718F" w:rsidRDefault="001D718F" w:rsidP="00C62284">
      <w:r>
        <w:separator/>
      </w:r>
    </w:p>
  </w:endnote>
  <w:endnote w:type="continuationSeparator" w:id="0">
    <w:p w14:paraId="0373CD0F" w14:textId="77777777" w:rsidR="001D718F" w:rsidRDefault="001D718F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2B0F" w14:textId="77777777"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8475E34" wp14:editId="54F5AC75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5EDDA" w14:textId="77777777"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96A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20A8" w14:textId="77777777" w:rsidR="001D718F" w:rsidRDefault="001D718F" w:rsidP="00C62284">
      <w:r>
        <w:separator/>
      </w:r>
    </w:p>
  </w:footnote>
  <w:footnote w:type="continuationSeparator" w:id="0">
    <w:p w14:paraId="28121AB9" w14:textId="77777777" w:rsidR="001D718F" w:rsidRDefault="001D718F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35C"/>
    <w:multiLevelType w:val="hybridMultilevel"/>
    <w:tmpl w:val="5DB0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22D69"/>
    <w:multiLevelType w:val="hybridMultilevel"/>
    <w:tmpl w:val="B734F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D04E8"/>
    <w:multiLevelType w:val="hybridMultilevel"/>
    <w:tmpl w:val="79FAD200"/>
    <w:lvl w:ilvl="0" w:tplc="DD74472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7738544">
    <w:abstractNumId w:val="3"/>
  </w:num>
  <w:num w:numId="2" w16cid:durableId="1220484474">
    <w:abstractNumId w:val="5"/>
  </w:num>
  <w:num w:numId="3" w16cid:durableId="1147742860">
    <w:abstractNumId w:val="1"/>
  </w:num>
  <w:num w:numId="4" w16cid:durableId="1046293427">
    <w:abstractNumId w:val="4"/>
  </w:num>
  <w:num w:numId="5" w16cid:durableId="1627277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45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4"/>
    <w:rsid w:val="0004013A"/>
    <w:rsid w:val="000A0E39"/>
    <w:rsid w:val="000B4DA5"/>
    <w:rsid w:val="00112CF0"/>
    <w:rsid w:val="001A657B"/>
    <w:rsid w:val="001A66B0"/>
    <w:rsid w:val="001B39D6"/>
    <w:rsid w:val="001C089C"/>
    <w:rsid w:val="001D476E"/>
    <w:rsid w:val="001D718F"/>
    <w:rsid w:val="0028490D"/>
    <w:rsid w:val="002971FC"/>
    <w:rsid w:val="002A14D6"/>
    <w:rsid w:val="00391986"/>
    <w:rsid w:val="003B36CF"/>
    <w:rsid w:val="003C08E0"/>
    <w:rsid w:val="003C2B6D"/>
    <w:rsid w:val="003C7ECA"/>
    <w:rsid w:val="003D3E2A"/>
    <w:rsid w:val="004164B4"/>
    <w:rsid w:val="00441944"/>
    <w:rsid w:val="00445E93"/>
    <w:rsid w:val="00471DB9"/>
    <w:rsid w:val="0048015E"/>
    <w:rsid w:val="004E40E9"/>
    <w:rsid w:val="005129EC"/>
    <w:rsid w:val="00555E9F"/>
    <w:rsid w:val="005849C2"/>
    <w:rsid w:val="0059637B"/>
    <w:rsid w:val="005B3600"/>
    <w:rsid w:val="005B472D"/>
    <w:rsid w:val="005C1E1E"/>
    <w:rsid w:val="005C4258"/>
    <w:rsid w:val="005F26FE"/>
    <w:rsid w:val="006B30CE"/>
    <w:rsid w:val="0070154A"/>
    <w:rsid w:val="00720A03"/>
    <w:rsid w:val="007301AF"/>
    <w:rsid w:val="007C0B4A"/>
    <w:rsid w:val="007C7970"/>
    <w:rsid w:val="007D40FE"/>
    <w:rsid w:val="008113A1"/>
    <w:rsid w:val="00811E54"/>
    <w:rsid w:val="00843705"/>
    <w:rsid w:val="008B643E"/>
    <w:rsid w:val="008E64E4"/>
    <w:rsid w:val="00927A0C"/>
    <w:rsid w:val="0094007C"/>
    <w:rsid w:val="00974E64"/>
    <w:rsid w:val="009F39BE"/>
    <w:rsid w:val="00A2717B"/>
    <w:rsid w:val="00A319F6"/>
    <w:rsid w:val="00A52A9B"/>
    <w:rsid w:val="00B07D50"/>
    <w:rsid w:val="00B14A47"/>
    <w:rsid w:val="00B548BD"/>
    <w:rsid w:val="00B65532"/>
    <w:rsid w:val="00BA31A5"/>
    <w:rsid w:val="00BC7629"/>
    <w:rsid w:val="00BD369B"/>
    <w:rsid w:val="00BE3965"/>
    <w:rsid w:val="00C06630"/>
    <w:rsid w:val="00C62284"/>
    <w:rsid w:val="00C93DED"/>
    <w:rsid w:val="00CE3311"/>
    <w:rsid w:val="00D33925"/>
    <w:rsid w:val="00DB0ADA"/>
    <w:rsid w:val="00DE5DFF"/>
    <w:rsid w:val="00E30DD4"/>
    <w:rsid w:val="00E50CD2"/>
    <w:rsid w:val="00E57B9A"/>
    <w:rsid w:val="00E919EE"/>
    <w:rsid w:val="00E93B16"/>
    <w:rsid w:val="00E97CA0"/>
    <w:rsid w:val="00EB10D0"/>
    <w:rsid w:val="00EE1812"/>
    <w:rsid w:val="00F4150C"/>
    <w:rsid w:val="00F6104B"/>
    <w:rsid w:val="00F83200"/>
    <w:rsid w:val="00F924DD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CBD0"/>
  <w15:docId w15:val="{7AC0D1AC-7A8C-402C-89CF-5FA8222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9F42-2DE6-48C7-A341-FE39B7FA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Дмитрий Владимирович Юдин</cp:lastModifiedBy>
  <cp:revision>4</cp:revision>
  <cp:lastPrinted>2023-03-13T14:53:00Z</cp:lastPrinted>
  <dcterms:created xsi:type="dcterms:W3CDTF">2023-09-25T08:43:00Z</dcterms:created>
  <dcterms:modified xsi:type="dcterms:W3CDTF">2023-12-08T19:39:00Z</dcterms:modified>
</cp:coreProperties>
</file>