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7D" w:rsidRDefault="00527D7D" w:rsidP="00527D7D">
      <w:pPr>
        <w:tabs>
          <w:tab w:val="left" w:pos="277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>
            <wp:extent cx="5940425" cy="7221873"/>
            <wp:effectExtent l="19050" t="0" r="3175" b="0"/>
            <wp:docPr id="1" name="Рисунок 1" descr="C:\Users\леха\Pictures\img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27D7D" w:rsidRDefault="00527D7D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AF748C" w:rsidRPr="00225593" w:rsidRDefault="00AF748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25593"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03AA" w:rsidRPr="005803AA" w:rsidRDefault="00AF748C" w:rsidP="005803A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5593">
        <w:rPr>
          <w:rFonts w:ascii="Times New Roman" w:hAnsi="Times New Roman" w:cs="Times New Roman"/>
        </w:rPr>
        <w:t xml:space="preserve">Данная рабочая программа по </w:t>
      </w:r>
      <w:r w:rsidR="005803AA">
        <w:rPr>
          <w:rFonts w:ascii="Times New Roman" w:hAnsi="Times New Roman" w:cs="Times New Roman"/>
        </w:rPr>
        <w:t xml:space="preserve">родному </w:t>
      </w:r>
      <w:r w:rsidRPr="00225593">
        <w:rPr>
          <w:rFonts w:ascii="Times New Roman" w:hAnsi="Times New Roman" w:cs="Times New Roman"/>
        </w:rPr>
        <w:t>языку</w:t>
      </w:r>
      <w:r w:rsidR="005803AA">
        <w:rPr>
          <w:rFonts w:ascii="Times New Roman" w:hAnsi="Times New Roman" w:cs="Times New Roman"/>
        </w:rPr>
        <w:t xml:space="preserve"> (</w:t>
      </w:r>
      <w:r w:rsidR="005803AA" w:rsidRPr="00225593">
        <w:rPr>
          <w:rFonts w:ascii="Times New Roman" w:hAnsi="Times New Roman" w:cs="Times New Roman"/>
        </w:rPr>
        <w:t>русскому</w:t>
      </w:r>
      <w:r w:rsidR="005803AA">
        <w:rPr>
          <w:rFonts w:ascii="Times New Roman" w:hAnsi="Times New Roman" w:cs="Times New Roman"/>
        </w:rPr>
        <w:t xml:space="preserve">) </w:t>
      </w:r>
      <w:r w:rsidRPr="00225593">
        <w:rPr>
          <w:rFonts w:ascii="Times New Roman" w:hAnsi="Times New Roman" w:cs="Times New Roman"/>
        </w:rPr>
        <w:t xml:space="preserve">составлена для </w:t>
      </w:r>
      <w:r w:rsidR="00C12D19">
        <w:rPr>
          <w:rFonts w:ascii="Times New Roman" w:hAnsi="Times New Roman" w:cs="Times New Roman"/>
        </w:rPr>
        <w:t>8</w:t>
      </w:r>
      <w:r w:rsidRPr="00225593">
        <w:rPr>
          <w:rFonts w:ascii="Times New Roman" w:hAnsi="Times New Roman" w:cs="Times New Roman"/>
        </w:rPr>
        <w:t>класса</w:t>
      </w:r>
      <w:r w:rsidR="005607C1">
        <w:rPr>
          <w:rFonts w:ascii="Times New Roman" w:hAnsi="Times New Roman" w:cs="Times New Roman"/>
        </w:rPr>
        <w:t xml:space="preserve">, разработана </w:t>
      </w:r>
      <w:r w:rsidRPr="00225593">
        <w:rPr>
          <w:rFonts w:ascii="Times New Roman" w:hAnsi="Times New Roman" w:cs="Times New Roman"/>
        </w:rPr>
        <w:t xml:space="preserve">на основании следующих </w:t>
      </w:r>
      <w:r w:rsidR="005803AA" w:rsidRPr="005803AA">
        <w:rPr>
          <w:rFonts w:ascii="Times New Roman" w:hAnsi="Times New Roman" w:cs="Times New Roman"/>
        </w:rPr>
        <w:t>требований:</w:t>
      </w:r>
    </w:p>
    <w:p w:rsidR="005803AA" w:rsidRPr="005803AA" w:rsidRDefault="005803AA" w:rsidP="007C54D6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 образования (утвержден приказом Министерства образования и науки Российской  Федерации от 17.12.2010г. № 1897 «Об утверждении федерального государственного образовательного стандарта основного общего образования» (с изменениями); </w:t>
      </w:r>
    </w:p>
    <w:p w:rsidR="005803AA" w:rsidRPr="005803AA" w:rsidRDefault="005803AA" w:rsidP="007C54D6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5803AA" w:rsidRPr="005803AA" w:rsidRDefault="005803AA" w:rsidP="007C54D6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Основной образовательной программы основного общего образо</w:t>
      </w:r>
      <w:r w:rsidR="00231656">
        <w:rPr>
          <w:rFonts w:ascii="Times New Roman" w:hAnsi="Times New Roman"/>
        </w:rPr>
        <w:t xml:space="preserve">вания МКОУ </w:t>
      </w:r>
      <w:proofErr w:type="spellStart"/>
      <w:r w:rsidR="00231656">
        <w:rPr>
          <w:rFonts w:ascii="Times New Roman" w:hAnsi="Times New Roman"/>
        </w:rPr>
        <w:t>Шилыковская</w:t>
      </w:r>
      <w:proofErr w:type="spellEnd"/>
      <w:r w:rsidR="00231656">
        <w:rPr>
          <w:rFonts w:ascii="Times New Roman" w:hAnsi="Times New Roman"/>
        </w:rPr>
        <w:t xml:space="preserve"> СШ</w:t>
      </w:r>
      <w:r w:rsidRPr="005803AA">
        <w:rPr>
          <w:rFonts w:ascii="Times New Roman" w:hAnsi="Times New Roman"/>
        </w:rPr>
        <w:t xml:space="preserve"> </w:t>
      </w:r>
    </w:p>
    <w:p w:rsidR="005803AA" w:rsidRPr="00CA5F85" w:rsidRDefault="005803AA" w:rsidP="007C54D6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5F85">
        <w:rPr>
          <w:rFonts w:ascii="Times New Roman" w:hAnsi="Times New Roman"/>
        </w:rPr>
        <w:t>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образованию, протокол от 31 января 2018 года № 2/18</w:t>
      </w:r>
    </w:p>
    <w:p w:rsidR="005803AA" w:rsidRPr="005803AA" w:rsidRDefault="005803AA" w:rsidP="007C54D6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 xml:space="preserve">Учебного плана МКОУ </w:t>
      </w:r>
      <w:proofErr w:type="spellStart"/>
      <w:r w:rsidR="00231656">
        <w:rPr>
          <w:rFonts w:ascii="Times New Roman" w:hAnsi="Times New Roman"/>
        </w:rPr>
        <w:t>Шилыковская</w:t>
      </w:r>
      <w:proofErr w:type="spellEnd"/>
      <w:r w:rsidR="00231656">
        <w:rPr>
          <w:rFonts w:ascii="Times New Roman" w:hAnsi="Times New Roman"/>
        </w:rPr>
        <w:t xml:space="preserve"> СШ </w:t>
      </w:r>
      <w:r>
        <w:rPr>
          <w:rFonts w:ascii="Times New Roman" w:hAnsi="Times New Roman"/>
        </w:rPr>
        <w:t xml:space="preserve">на </w:t>
      </w:r>
      <w:r w:rsidR="00231656">
        <w:rPr>
          <w:rFonts w:ascii="Times New Roman" w:hAnsi="Times New Roman"/>
        </w:rPr>
        <w:t xml:space="preserve">2023-2024 </w:t>
      </w:r>
      <w:r>
        <w:rPr>
          <w:rFonts w:ascii="Times New Roman" w:hAnsi="Times New Roman"/>
        </w:rPr>
        <w:t>учебный год</w:t>
      </w:r>
    </w:p>
    <w:p w:rsidR="005803AA" w:rsidRPr="005803AA" w:rsidRDefault="005803AA" w:rsidP="007C54D6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2C072E" w:rsidRPr="00225593" w:rsidRDefault="005803AA" w:rsidP="005803AA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8"/>
        </w:rPr>
        <w:t xml:space="preserve">Цели и задачи предмета «Родной </w:t>
      </w:r>
      <w:r w:rsidR="002C072E" w:rsidRPr="00225593">
        <w:rPr>
          <w:rFonts w:ascii="Times New Roman" w:hAnsi="Times New Roman" w:cs="Times New Roman"/>
          <w:b/>
          <w:bCs/>
          <w:spacing w:val="-8"/>
        </w:rPr>
        <w:t>язык</w:t>
      </w:r>
      <w:r>
        <w:rPr>
          <w:rFonts w:ascii="Times New Roman" w:hAnsi="Times New Roman" w:cs="Times New Roman"/>
          <w:b/>
          <w:bCs/>
          <w:spacing w:val="-8"/>
        </w:rPr>
        <w:t xml:space="preserve"> (русский)</w:t>
      </w:r>
      <w:r w:rsidR="002C072E" w:rsidRPr="00225593">
        <w:rPr>
          <w:rFonts w:ascii="Times New Roman" w:hAnsi="Times New Roman" w:cs="Times New Roman"/>
          <w:b/>
          <w:bCs/>
          <w:spacing w:val="-8"/>
        </w:rPr>
        <w:t>»</w:t>
      </w:r>
    </w:p>
    <w:p w:rsidR="00D77562" w:rsidRPr="00225593" w:rsidRDefault="00D77562" w:rsidP="00580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25593">
        <w:rPr>
          <w:rFonts w:ascii="Times New Roman" w:hAnsi="Times New Roman" w:cs="Times New Roman"/>
          <w:b/>
          <w:bCs/>
          <w:color w:val="000000"/>
        </w:rPr>
        <w:t>Целями и задачами </w:t>
      </w:r>
      <w:r w:rsidR="005803AA">
        <w:rPr>
          <w:rFonts w:ascii="Times New Roman" w:hAnsi="Times New Roman" w:cs="Times New Roman"/>
          <w:color w:val="000000"/>
        </w:rPr>
        <w:t xml:space="preserve">изучения родного </w:t>
      </w:r>
      <w:r w:rsidRPr="00225593">
        <w:rPr>
          <w:rFonts w:ascii="Times New Roman" w:hAnsi="Times New Roman" w:cs="Times New Roman"/>
          <w:color w:val="000000"/>
        </w:rPr>
        <w:t>языка</w:t>
      </w:r>
      <w:r w:rsidR="005803AA">
        <w:rPr>
          <w:rFonts w:ascii="Times New Roman" w:hAnsi="Times New Roman" w:cs="Times New Roman"/>
          <w:color w:val="000000"/>
        </w:rPr>
        <w:t xml:space="preserve"> (русского) </w:t>
      </w:r>
      <w:r w:rsidRPr="00225593">
        <w:rPr>
          <w:rFonts w:ascii="Times New Roman" w:hAnsi="Times New Roman" w:cs="Times New Roman"/>
          <w:color w:val="000000"/>
        </w:rPr>
        <w:t xml:space="preserve"> в основной школе являются: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proofErr w:type="gramStart"/>
      <w:r w:rsidRPr="005803AA">
        <w:rPr>
          <w:rFonts w:ascii="Times New Roman" w:hAnsi="Times New Roman"/>
          <w:color w:val="000000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5803AA">
        <w:rPr>
          <w:rFonts w:ascii="Times New Roman" w:hAnsi="Times New Roman"/>
          <w:color w:val="000000"/>
        </w:rPr>
        <w:t xml:space="preserve"> о русском речевом этикете;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803AA" w:rsidRPr="005803AA" w:rsidRDefault="005803AA" w:rsidP="00580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03AA">
        <w:rPr>
          <w:rFonts w:ascii="Times New Roman" w:hAnsi="Times New Roman" w:cs="Times New Roman"/>
          <w:color w:val="000000"/>
        </w:rPr>
        <w:t xml:space="preserve">Важнейшими </w:t>
      </w:r>
      <w:r w:rsidRPr="005803AA">
        <w:rPr>
          <w:rFonts w:ascii="Times New Roman" w:hAnsi="Times New Roman" w:cs="Times New Roman"/>
          <w:b/>
          <w:color w:val="000000"/>
        </w:rPr>
        <w:t>задачами</w:t>
      </w:r>
      <w:r w:rsidRPr="005803AA">
        <w:rPr>
          <w:rFonts w:ascii="Times New Roman" w:hAnsi="Times New Roman" w:cs="Times New Roman"/>
          <w:color w:val="000000"/>
        </w:rPr>
        <w:t xml:space="preserve">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5803AA" w:rsidRDefault="005803AA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803AA" w:rsidRDefault="005803AA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77562" w:rsidRPr="00225593" w:rsidRDefault="00D77562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5593">
        <w:rPr>
          <w:rFonts w:ascii="Times New Roman" w:hAnsi="Times New Roman" w:cs="Times New Roman"/>
          <w:b/>
          <w:bCs/>
        </w:rPr>
        <w:lastRenderedPageBreak/>
        <w:t>Общая характеристика учебного предмета</w:t>
      </w:r>
      <w:r w:rsidR="00D97468">
        <w:rPr>
          <w:rFonts w:ascii="Times New Roman" w:hAnsi="Times New Roman" w:cs="Times New Roman"/>
          <w:b/>
          <w:bCs/>
        </w:rPr>
        <w:t xml:space="preserve"> «Родной язык (русский)»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формированиягражданской идентичности в поликультурном обществе.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Русский язык является родным языком русского народа, основой его духовной культуры. Он формирует и объединяет нацию, св</w:t>
      </w:r>
      <w:r>
        <w:rPr>
          <w:rFonts w:ascii="Times New Roman" w:hAnsi="Times New Roman" w:cs="Times New Roman"/>
        </w:rPr>
        <w:t xml:space="preserve">язывает поколения, обеспечивает </w:t>
      </w:r>
      <w:r w:rsidRPr="00752A99">
        <w:rPr>
          <w:rFonts w:ascii="Times New Roman" w:hAnsi="Times New Roman" w:cs="Times New Roman"/>
        </w:rPr>
        <w:t>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русскойкультуры и литературы, основной канал социализации личности, приобщения её к культурно-историческому опыту человечества.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Родной язык, выполняя свои базовые функции общения и выражения мысли, обеспечивает межличностное и социальное вз</w:t>
      </w:r>
      <w:r>
        <w:rPr>
          <w:rFonts w:ascii="Times New Roman" w:hAnsi="Times New Roman" w:cs="Times New Roman"/>
        </w:rPr>
        <w:t xml:space="preserve">аимодействие людей, участвует в </w:t>
      </w:r>
      <w:r w:rsidRPr="00752A99">
        <w:rPr>
          <w:rFonts w:ascii="Times New Roman" w:hAnsi="Times New Roman" w:cs="Times New Roman"/>
        </w:rPr>
        <w:t>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интеллектуальнойдеятельности, умениями убедительно выражать свои мысли и точно понимать мысли других людей, извлекать и анализировать информацию из различных текстов,ориентироваться в ключевых проблемах современной жизни и в мире духовно-нравственных ценностей.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</w:t>
      </w:r>
      <w:r>
        <w:rPr>
          <w:rFonts w:ascii="Times New Roman" w:hAnsi="Times New Roman" w:cs="Times New Roman"/>
        </w:rPr>
        <w:t xml:space="preserve"> его </w:t>
      </w:r>
      <w:r w:rsidRPr="00752A99">
        <w:rPr>
          <w:rFonts w:ascii="Times New Roman" w:hAnsi="Times New Roman" w:cs="Times New Roman"/>
        </w:rPr>
        <w:t>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Обучение русскому родному языку совершенствует нравственную и коммуникативную культуру ученика. Будучи формой хранен</w:t>
      </w:r>
      <w:r>
        <w:rPr>
          <w:rFonts w:ascii="Times New Roman" w:hAnsi="Times New Roman" w:cs="Times New Roman"/>
        </w:rPr>
        <w:t xml:space="preserve">ия и усвоения различных знаний, </w:t>
      </w:r>
      <w:r w:rsidRPr="00752A99">
        <w:rPr>
          <w:rFonts w:ascii="Times New Roman" w:hAnsi="Times New Roman" w:cs="Times New Roman"/>
        </w:rPr>
        <w:t>русский язык неразрывно связан со всеми школьными предметами, имеет особый статус: является не только объектом изучения, нои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направлено на удовлетворение потребности обучающихся в изучении родного</w:t>
      </w:r>
      <w:r>
        <w:rPr>
          <w:rFonts w:ascii="Times New Roman" w:hAnsi="Times New Roman" w:cs="Times New Roman"/>
        </w:rPr>
        <w:t xml:space="preserve"> языка как инструмента познания </w:t>
      </w:r>
      <w:r w:rsidRPr="00752A99">
        <w:rPr>
          <w:rFonts w:ascii="Times New Roman" w:hAnsi="Times New Roman" w:cs="Times New Roman"/>
        </w:rPr>
        <w:t>национальной культуры и самореал</w:t>
      </w:r>
      <w:r>
        <w:rPr>
          <w:rFonts w:ascii="Times New Roman" w:hAnsi="Times New Roman" w:cs="Times New Roman"/>
        </w:rPr>
        <w:t>изации в ней. Учебный предмет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не ущемляет права тех обучающихся, кто изучает иные (не русский) родные языки.Поэто</w:t>
      </w:r>
      <w:r>
        <w:rPr>
          <w:rFonts w:ascii="Times New Roman" w:hAnsi="Times New Roman" w:cs="Times New Roman"/>
        </w:rPr>
        <w:t xml:space="preserve">му учебное время, отведённое на </w:t>
      </w:r>
      <w:r w:rsidRPr="00752A99">
        <w:rPr>
          <w:rFonts w:ascii="Times New Roman" w:hAnsi="Times New Roman" w:cs="Times New Roman"/>
        </w:rPr>
        <w:t>изучение данной дисциплины, не может рассматриваться как время для углубл</w:t>
      </w:r>
      <w:r>
        <w:rPr>
          <w:rFonts w:ascii="Times New Roman" w:hAnsi="Times New Roman" w:cs="Times New Roman"/>
        </w:rPr>
        <w:t xml:space="preserve">ённого изучения основного курса </w:t>
      </w:r>
      <w:r w:rsidRPr="00752A99">
        <w:rPr>
          <w:rFonts w:ascii="Times New Roman" w:hAnsi="Times New Roman" w:cs="Times New Roman"/>
        </w:rPr>
        <w:t>«Русский язык».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содержании курса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предусматривается расширение сведений, имеющих отношение не к внутреннему системному устройству языка, а квопросам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обнаруживаютпрямую, непосредственную культурно-историческую обусловленность.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Важнейшими задачами курса являются приобщение обучающихся к фактам русской языковой истории в связи с историе</w:t>
      </w:r>
      <w:r>
        <w:rPr>
          <w:rFonts w:ascii="Times New Roman" w:hAnsi="Times New Roman" w:cs="Times New Roman"/>
        </w:rPr>
        <w:t xml:space="preserve">й русского народа, формирование </w:t>
      </w:r>
      <w:r w:rsidRPr="00752A99">
        <w:rPr>
          <w:rFonts w:ascii="Times New Roman" w:hAnsi="Times New Roman" w:cs="Times New Roman"/>
        </w:rPr>
        <w:t>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другихнародов нашей страны и мира.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Содержание курса направлено на формирование представлений о языке как живом, развивающемся явлении, о диалектиче</w:t>
      </w:r>
      <w:r>
        <w:rPr>
          <w:rFonts w:ascii="Times New Roman" w:hAnsi="Times New Roman" w:cs="Times New Roman"/>
        </w:rPr>
        <w:t xml:space="preserve">ском противоречии подвижности и </w:t>
      </w:r>
      <w:r w:rsidRPr="00752A99">
        <w:rPr>
          <w:rFonts w:ascii="Times New Roman" w:hAnsi="Times New Roman" w:cs="Times New Roman"/>
        </w:rPr>
        <w:t xml:space="preserve">стабильности как одной из основных характеристик литературного языка, что способствует преодолению языкового нигилизма </w:t>
      </w:r>
      <w:r>
        <w:rPr>
          <w:rFonts w:ascii="Times New Roman" w:hAnsi="Times New Roman" w:cs="Times New Roman"/>
        </w:rPr>
        <w:t>об</w:t>
      </w:r>
      <w:r w:rsidRPr="00752A99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2A99">
        <w:rPr>
          <w:rFonts w:ascii="Times New Roman" w:hAnsi="Times New Roman" w:cs="Times New Roman"/>
        </w:rPr>
        <w:t>щихся, пониманию важнейшихсоциокультурных функций языковой кодификации.</w:t>
      </w:r>
    </w:p>
    <w:p w:rsidR="00752A99" w:rsidRDefault="00752A99" w:rsidP="00D97468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 xml:space="preserve">Программой предусматривается расширение и углубление </w:t>
      </w:r>
      <w:proofErr w:type="spellStart"/>
      <w:r w:rsidRPr="00752A99">
        <w:rPr>
          <w:rFonts w:ascii="Times New Roman" w:hAnsi="Times New Roman" w:cs="Times New Roman"/>
        </w:rPr>
        <w:t>межпредметного</w:t>
      </w:r>
      <w:proofErr w:type="spellEnd"/>
      <w:r w:rsidRPr="00752A99">
        <w:rPr>
          <w:rFonts w:ascii="Times New Roman" w:hAnsi="Times New Roman" w:cs="Times New Roman"/>
        </w:rPr>
        <w:t xml:space="preserve"> взаимодействия в обучении русскому родному я</w:t>
      </w:r>
      <w:r w:rsidR="00D97468">
        <w:rPr>
          <w:rFonts w:ascii="Times New Roman" w:hAnsi="Times New Roman" w:cs="Times New Roman"/>
        </w:rPr>
        <w:t xml:space="preserve">зыку не только в филологических </w:t>
      </w:r>
      <w:r w:rsidRPr="00752A99">
        <w:rPr>
          <w:rFonts w:ascii="Times New Roman" w:hAnsi="Times New Roman" w:cs="Times New Roman"/>
        </w:rPr>
        <w:t>образовательных областях, но и во всём комплексе изучаемых дисциплин естественнонаучного и гуманитарного циклов.</w:t>
      </w: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Pr="00225593" w:rsidRDefault="00AF748C" w:rsidP="00D97468">
      <w:pPr>
        <w:tabs>
          <w:tab w:val="left" w:pos="9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5593">
        <w:rPr>
          <w:rFonts w:ascii="Times New Roman" w:hAnsi="Times New Roman" w:cs="Times New Roman"/>
          <w:b/>
          <w:bCs/>
        </w:rPr>
        <w:t>Место учебного предмета в учебном плане</w:t>
      </w:r>
      <w:r w:rsidR="00D97468">
        <w:rPr>
          <w:rFonts w:ascii="Times New Roman" w:hAnsi="Times New Roman" w:cs="Times New Roman"/>
          <w:b/>
          <w:bCs/>
        </w:rPr>
        <w:t xml:space="preserve"> «Родной язык (русский)»</w:t>
      </w:r>
    </w:p>
    <w:p w:rsidR="00D97468" w:rsidRPr="00D97468" w:rsidRDefault="00ED4086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 xml:space="preserve">родного 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языка 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D97468" w:rsidRPr="00225593">
        <w:rPr>
          <w:rFonts w:ascii="Times New Roman" w:hAnsi="Times New Roman" w:cs="Times New Roman"/>
          <w:color w:val="000000"/>
          <w:shd w:val="clear" w:color="auto" w:fill="FFFFFF"/>
        </w:rPr>
        <w:t>русского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>на базовом уровне среднего</w:t>
      </w:r>
      <w:r w:rsidR="005D7FA2">
        <w:rPr>
          <w:rFonts w:ascii="Times New Roman" w:hAnsi="Times New Roman" w:cs="Times New Roman"/>
          <w:color w:val="000000"/>
          <w:shd w:val="clear" w:color="auto" w:fill="FFFFFF"/>
        </w:rPr>
        <w:t xml:space="preserve"> общего образования на ступени 8</w:t>
      </w:r>
      <w:r w:rsidR="00E91761">
        <w:rPr>
          <w:rFonts w:ascii="Times New Roman" w:hAnsi="Times New Roman" w:cs="Times New Roman"/>
          <w:color w:val="000000"/>
          <w:shd w:val="clear" w:color="auto" w:fill="FFFFFF"/>
        </w:rPr>
        <w:t xml:space="preserve"> класса в об</w:t>
      </w:r>
      <w:r w:rsidR="007C54D6">
        <w:rPr>
          <w:rFonts w:ascii="Times New Roman" w:hAnsi="Times New Roman" w:cs="Times New Roman"/>
          <w:color w:val="000000"/>
          <w:shd w:val="clear" w:color="auto" w:fill="FFFFFF"/>
        </w:rPr>
        <w:t xml:space="preserve">ъеме 17 часов, 1 час 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в неделю. </w:t>
      </w:r>
    </w:p>
    <w:p w:rsidR="001C59EC" w:rsidRPr="00225593" w:rsidRDefault="001C59E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C072E" w:rsidRDefault="002C072E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P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Default="00AF748C" w:rsidP="005D7F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225593">
        <w:rPr>
          <w:rFonts w:ascii="Times New Roman" w:eastAsia="Times New Roman" w:hAnsi="Times New Roman"/>
          <w:b/>
          <w:lang w:eastAsia="ru-RU"/>
        </w:rPr>
        <w:lastRenderedPageBreak/>
        <w:t>ПЛАНИРУЕМЫЕ РЕЗУЛЬ</w:t>
      </w:r>
      <w:r w:rsidR="00626050">
        <w:rPr>
          <w:rFonts w:ascii="Times New Roman" w:eastAsia="Times New Roman" w:hAnsi="Times New Roman"/>
          <w:b/>
          <w:lang w:eastAsia="ru-RU"/>
        </w:rPr>
        <w:t>ТАТЫ ИЗУЧЕНИЯ УЧЕБНОГО ПРЕДМЕТА</w:t>
      </w:r>
    </w:p>
    <w:p w:rsidR="00626050" w:rsidRPr="00225593" w:rsidRDefault="00626050" w:rsidP="005D7F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97468" w:rsidRDefault="00D97468" w:rsidP="005D7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97468">
        <w:rPr>
          <w:rFonts w:ascii="Times New Roman" w:hAnsi="Times New Roman" w:cs="Times New Roman"/>
          <w:b/>
          <w:bCs/>
        </w:rPr>
        <w:t>Предметные результаты освоения программы</w:t>
      </w:r>
      <w:r>
        <w:rPr>
          <w:rFonts w:ascii="Times New Roman" w:hAnsi="Times New Roman" w:cs="Times New Roman"/>
          <w:b/>
          <w:bCs/>
        </w:rPr>
        <w:t>: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5D7FA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5D7FA2">
        <w:rPr>
          <w:rFonts w:ascii="Times New Roman" w:hAnsi="Times New Roman" w:cs="Times New Roman"/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3) использовать коммуникативно-эстетические возможности родного языка;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Cs/>
          <w:i/>
          <w:iCs/>
          <w:sz w:val="24"/>
          <w:szCs w:val="24"/>
        </w:rPr>
        <w:t>1)</w:t>
      </w:r>
      <w:r w:rsidRPr="005D7FA2">
        <w:rPr>
          <w:rFonts w:ascii="Times New Roman" w:hAnsi="Times New Roman" w:cs="Times New Roman"/>
          <w:sz w:val="24"/>
          <w:szCs w:val="24"/>
        </w:rPr>
        <w:t>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i/>
          <w:sz w:val="24"/>
          <w:szCs w:val="24"/>
        </w:rPr>
        <w:t>3</w:t>
      </w:r>
      <w:r w:rsidRPr="005D7FA2">
        <w:rPr>
          <w:rFonts w:ascii="Times New Roman" w:hAnsi="Times New Roman" w:cs="Times New Roman"/>
          <w:sz w:val="24"/>
          <w:szCs w:val="24"/>
        </w:rPr>
        <w:t>)ответственности за языковую культуру как общечеловеческую ценность.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5D7FA2" w:rsidRPr="005D7FA2" w:rsidRDefault="005D7FA2" w:rsidP="005D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F748C" w:rsidRPr="00225593" w:rsidRDefault="00AF748C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26050">
        <w:rPr>
          <w:rFonts w:ascii="Times New Roman" w:hAnsi="Times New Roman" w:cs="Times New Roman"/>
          <w:b/>
          <w:bCs/>
        </w:rPr>
        <w:t>М</w:t>
      </w:r>
      <w:r w:rsidR="00D97468">
        <w:rPr>
          <w:rFonts w:ascii="Times New Roman" w:hAnsi="Times New Roman" w:cs="Times New Roman"/>
          <w:b/>
          <w:bCs/>
        </w:rPr>
        <w:t>етапредметные</w:t>
      </w:r>
      <w:proofErr w:type="spellEnd"/>
      <w:r w:rsidR="00D97468">
        <w:rPr>
          <w:rFonts w:ascii="Times New Roman" w:hAnsi="Times New Roman" w:cs="Times New Roman"/>
          <w:b/>
          <w:bCs/>
        </w:rPr>
        <w:t xml:space="preserve"> результаты:</w:t>
      </w:r>
    </w:p>
    <w:p w:rsidR="005D7FA2" w:rsidRPr="005D7FA2" w:rsidRDefault="005D7FA2" w:rsidP="005D7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7FA2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5D7FA2" w:rsidRPr="005D7FA2" w:rsidRDefault="005D7FA2" w:rsidP="005D7FA2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lastRenderedPageBreak/>
        <w:t>идентифицировать собственные проблемы и определять главную проблему;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D7FA2" w:rsidRPr="005D7FA2" w:rsidRDefault="005D7FA2" w:rsidP="005D7FA2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D7FA2" w:rsidRPr="005D7FA2" w:rsidRDefault="005D7FA2" w:rsidP="005D7FA2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5D7FA2" w:rsidRPr="005D7FA2" w:rsidRDefault="005D7FA2" w:rsidP="005D7FA2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5D7FA2" w:rsidRPr="005D7FA2" w:rsidRDefault="005D7FA2" w:rsidP="005D7FA2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D7FA2" w:rsidRPr="005D7FA2" w:rsidRDefault="005D7FA2" w:rsidP="005D7FA2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7FA2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D7FA2" w:rsidRPr="005D7FA2" w:rsidRDefault="005D7FA2" w:rsidP="005D7FA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</w:t>
      </w:r>
      <w:r w:rsidRPr="005D7FA2">
        <w:rPr>
          <w:rFonts w:ascii="Times New Roman" w:hAnsi="Times New Roman" w:cs="Times New Roman"/>
          <w:sz w:val="24"/>
          <w:szCs w:val="24"/>
        </w:rPr>
        <w:lastRenderedPageBreak/>
        <w:t>объяснять их сходство;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излагать полученную информацию;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5D7FA2" w:rsidRPr="005D7FA2" w:rsidRDefault="005D7FA2" w:rsidP="005D7FA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2.Смысловое чтение.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идею текста;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преобразовывать текст;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оценивать содержание и форму текста.</w:t>
      </w:r>
    </w:p>
    <w:p w:rsidR="005D7FA2" w:rsidRPr="005D7FA2" w:rsidRDefault="005D7FA2" w:rsidP="005D7FA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5D7FA2" w:rsidRPr="005D7FA2" w:rsidRDefault="005D7FA2" w:rsidP="005D7FA2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D7FA2" w:rsidRPr="005D7FA2" w:rsidRDefault="005D7FA2" w:rsidP="005D7FA2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5D7FA2" w:rsidRPr="005D7FA2" w:rsidRDefault="005D7FA2" w:rsidP="005D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7FA2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5D7FA2" w:rsidRPr="005D7FA2" w:rsidRDefault="005D7FA2" w:rsidP="005D7FA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D7FA2" w:rsidRPr="005D7FA2" w:rsidRDefault="005D7FA2" w:rsidP="005D7FA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5D7FA2">
        <w:rPr>
          <w:rFonts w:ascii="Times New Roman" w:hAnsi="Times New Roman" w:cs="Times New Roman"/>
          <w:sz w:val="24"/>
          <w:szCs w:val="24"/>
        </w:rPr>
        <w:t>:</w:t>
      </w:r>
    </w:p>
    <w:p w:rsidR="005D7FA2" w:rsidRPr="005D7FA2" w:rsidRDefault="005D7FA2" w:rsidP="005D7FA2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D7FA2" w:rsidRPr="005D7FA2" w:rsidRDefault="005D7FA2" w:rsidP="005D7FA2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5D7FA2" w:rsidRPr="005D7FA2" w:rsidRDefault="005D7FA2" w:rsidP="005D7FA2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5D7FA2" w:rsidRPr="005D7FA2" w:rsidRDefault="005D7FA2" w:rsidP="005D7FA2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5D7FA2" w:rsidRPr="005D7FA2" w:rsidRDefault="005D7FA2" w:rsidP="005D7FA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5D7FA2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D7FA2" w:rsidRPr="005D7FA2" w:rsidRDefault="005D7FA2" w:rsidP="005D7F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5D7FA2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D7FA2" w:rsidRPr="005D7FA2" w:rsidRDefault="005D7FA2" w:rsidP="005D7FA2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• заполнять и дополнять таблицы, схемы.</w:t>
      </w:r>
    </w:p>
    <w:p w:rsidR="005D7FA2" w:rsidRPr="005D7FA2" w:rsidRDefault="005D7FA2" w:rsidP="005D7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5D7FA2" w:rsidRPr="005D7FA2" w:rsidRDefault="005D7FA2" w:rsidP="005D7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AF748C" w:rsidRPr="00225593" w:rsidRDefault="00AF748C" w:rsidP="005D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6050">
        <w:rPr>
          <w:rFonts w:ascii="Times New Roman" w:hAnsi="Times New Roman" w:cs="Times New Roman"/>
          <w:b/>
          <w:bCs/>
        </w:rPr>
        <w:t>Л</w:t>
      </w:r>
      <w:r w:rsidR="00D97468">
        <w:rPr>
          <w:rFonts w:ascii="Times New Roman" w:hAnsi="Times New Roman" w:cs="Times New Roman"/>
          <w:b/>
          <w:bCs/>
        </w:rPr>
        <w:t>ичностные результаты освоения</w:t>
      </w:r>
      <w:r w:rsidRPr="00225593">
        <w:rPr>
          <w:rFonts w:ascii="Times New Roman" w:hAnsi="Times New Roman" w:cs="Times New Roman"/>
          <w:bCs/>
        </w:rPr>
        <w:t xml:space="preserve"> программы</w:t>
      </w:r>
      <w:r w:rsidR="00D97468">
        <w:rPr>
          <w:rFonts w:ascii="Times New Roman" w:hAnsi="Times New Roman" w:cs="Times New Roman"/>
          <w:bCs/>
        </w:rPr>
        <w:t>: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AF748C" w:rsidRPr="00225593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культуры.</w:t>
      </w: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12D19" w:rsidRDefault="00C12D19" w:rsidP="00C12D19">
      <w:pPr>
        <w:spacing w:after="0" w:line="240" w:lineRule="auto"/>
        <w:rPr>
          <w:rFonts w:ascii="Times New Roman" w:hAnsi="Times New Roman" w:cs="Times New Roman"/>
          <w:bCs/>
        </w:rPr>
      </w:pPr>
    </w:p>
    <w:p w:rsidR="004B6928" w:rsidRDefault="004B6928" w:rsidP="00C12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F748C" w:rsidRDefault="00225593" w:rsidP="00C12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25593">
        <w:rPr>
          <w:rFonts w:ascii="Times New Roman" w:hAnsi="Times New Roman" w:cs="Times New Roman"/>
          <w:b/>
          <w:bCs/>
          <w:sz w:val="24"/>
        </w:rPr>
        <w:t>Содержание учебного предмета</w:t>
      </w:r>
    </w:p>
    <w:p w:rsidR="00626050" w:rsidRPr="00225593" w:rsidRDefault="00626050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 xml:space="preserve">Раздел 1. Язык и </w:t>
      </w:r>
      <w:r w:rsidR="00CA5F85">
        <w:rPr>
          <w:rFonts w:ascii="Times New Roman" w:hAnsi="Times New Roman" w:cs="Times New Roman"/>
          <w:b/>
          <w:sz w:val="24"/>
          <w:szCs w:val="24"/>
        </w:rPr>
        <w:t>культура -</w:t>
      </w:r>
      <w:r w:rsidR="007C54D6">
        <w:rPr>
          <w:rFonts w:ascii="Times New Roman" w:hAnsi="Times New Roman" w:cs="Times New Roman"/>
          <w:b/>
          <w:sz w:val="24"/>
          <w:szCs w:val="24"/>
        </w:rPr>
        <w:t>5</w:t>
      </w:r>
      <w:r w:rsidR="00CA5F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 xml:space="preserve">Раздел 2. Культура </w:t>
      </w:r>
      <w:r w:rsidR="007C54D6">
        <w:rPr>
          <w:rFonts w:ascii="Times New Roman" w:hAnsi="Times New Roman" w:cs="Times New Roman"/>
          <w:b/>
          <w:sz w:val="24"/>
          <w:szCs w:val="24"/>
        </w:rPr>
        <w:t>речи -4</w:t>
      </w:r>
      <w:r w:rsidR="00CA5F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5D7FA2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5D7FA2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ш</w:t>
      </w:r>
      <w:proofErr w:type="spell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proofErr w:type="gram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5D7FA2">
        <w:rPr>
          <w:rFonts w:ascii="Times New Roman" w:eastAsia="Calibri" w:hAnsi="Times New Roman" w:cs="Times New Roman"/>
          <w:i/>
          <w:sz w:val="24"/>
          <w:szCs w:val="24"/>
        </w:rPr>
        <w:t>чна</w:t>
      </w:r>
      <w:proofErr w:type="spell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FA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5D7FA2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r w:rsidRPr="005D7FA2">
        <w:rPr>
          <w:rFonts w:ascii="Times New Roman" w:eastAsia="Calibri" w:hAnsi="Times New Roman" w:cs="Times New Roman"/>
          <w:sz w:val="24"/>
          <w:szCs w:val="24"/>
        </w:rPr>
        <w:t>;произношение</w:t>
      </w:r>
      <w:proofErr w:type="spell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 твёрдого [</w:t>
      </w:r>
      <w:proofErr w:type="spellStart"/>
      <w:r w:rsidRPr="005D7FA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] перед мягкими [ф'] и [в'];произношение мягкого [н] перед </w:t>
      </w:r>
      <w:r w:rsidRPr="005D7FA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D7FA2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5D7FA2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5D7FA2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5D7FA2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5D7FA2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5D7FA2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5D7FA2">
        <w:rPr>
          <w:rFonts w:ascii="Times New Roman" w:hAnsi="Times New Roman" w:cs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5D7FA2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5D7FA2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5D7FA2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5D7FA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5D7FA2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5D7FA2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</w:t>
      </w:r>
      <w:r w:rsidRPr="005D7FA2">
        <w:rPr>
          <w:rFonts w:ascii="Times New Roman" w:hAnsi="Times New Roman" w:cs="Times New Roman"/>
          <w:sz w:val="24"/>
          <w:szCs w:val="24"/>
        </w:rPr>
        <w:lastRenderedPageBreak/>
        <w:t>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 xml:space="preserve">Раздел 3. Речь. Речевая </w:t>
      </w:r>
      <w:r w:rsidRPr="00CA5F85">
        <w:rPr>
          <w:rFonts w:ascii="Times New Roman" w:hAnsi="Times New Roman" w:cs="Times New Roman"/>
          <w:b/>
          <w:sz w:val="24"/>
          <w:szCs w:val="24"/>
        </w:rPr>
        <w:t xml:space="preserve">деятельность. </w:t>
      </w:r>
      <w:r w:rsidR="00CA5F85">
        <w:rPr>
          <w:rFonts w:ascii="Times New Roman" w:hAnsi="Times New Roman" w:cs="Times New Roman"/>
          <w:b/>
          <w:sz w:val="24"/>
          <w:szCs w:val="24"/>
        </w:rPr>
        <w:t>Текст -</w:t>
      </w:r>
      <w:r w:rsidR="00CA5F85" w:rsidRPr="00CA5F85">
        <w:rPr>
          <w:rFonts w:ascii="Times New Roman" w:hAnsi="Times New Roman" w:cs="Times New Roman"/>
          <w:b/>
          <w:sz w:val="24"/>
          <w:szCs w:val="24"/>
        </w:rPr>
        <w:t>8</w:t>
      </w:r>
      <w:r w:rsidR="00CA5F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 xml:space="preserve">Разговорная речь.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FA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5D7FA2">
        <w:rPr>
          <w:rFonts w:ascii="Times New Roman" w:hAnsi="Times New Roman" w:cs="Times New Roman"/>
          <w:sz w:val="24"/>
          <w:szCs w:val="24"/>
        </w:rPr>
        <w:t xml:space="preserve">, поздравление. </w:t>
      </w:r>
    </w:p>
    <w:p w:rsidR="005D7FA2" w:rsidRPr="005D7FA2" w:rsidRDefault="005D7FA2" w:rsidP="005D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626050" w:rsidRPr="00053256" w:rsidRDefault="005D7FA2" w:rsidP="0005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2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053256" w:rsidRPr="00CA5F85" w:rsidRDefault="00053256" w:rsidP="00053256">
      <w:pPr>
        <w:pStyle w:val="Default"/>
        <w:rPr>
          <w:szCs w:val="26"/>
        </w:rPr>
      </w:pPr>
      <w:r w:rsidRPr="00CA5F85">
        <w:rPr>
          <w:bCs/>
          <w:szCs w:val="26"/>
        </w:rPr>
        <w:t>Промежуточная аттестация.</w:t>
      </w:r>
      <w:r w:rsidRPr="00CA5F85">
        <w:rPr>
          <w:szCs w:val="26"/>
        </w:rPr>
        <w:t xml:space="preserve">Тестирование. </w:t>
      </w:r>
    </w:p>
    <w:p w:rsidR="00626050" w:rsidRDefault="00626050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Default="00AF748C" w:rsidP="00A94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224" w:rsidRDefault="00A94224" w:rsidP="00A94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224" w:rsidRDefault="00A94224" w:rsidP="00A94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224" w:rsidRDefault="00A94224" w:rsidP="00A94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224" w:rsidRPr="00A94224" w:rsidRDefault="00A94224" w:rsidP="00A94224">
      <w:pPr>
        <w:spacing w:after="0" w:line="240" w:lineRule="auto"/>
        <w:jc w:val="both"/>
        <w:rPr>
          <w:rFonts w:ascii="Times New Roman" w:hAnsi="Times New Roman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225593">
        <w:rPr>
          <w:rFonts w:ascii="Times New Roman" w:eastAsia="Times New Roman" w:hAnsi="Times New Roman"/>
          <w:lang w:eastAsia="ru-RU"/>
        </w:rPr>
        <w:tab/>
      </w: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 w:rsidRPr="00225593">
        <w:rPr>
          <w:rFonts w:ascii="Times New Roman" w:eastAsia="Times New Roman" w:hAnsi="Times New Roman"/>
          <w:lang w:eastAsia="ru-RU"/>
        </w:rPr>
        <w:t>ТЕМАТИЧЕСКОЕ ПЛАНИРОВАНИЕ</w:t>
      </w:r>
    </w:p>
    <w:p w:rsidR="00AF748C" w:rsidRPr="00225593" w:rsidRDefault="006F085F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КУРСУ «РОДНОЙ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ЯЗЫК</w:t>
      </w:r>
      <w:r>
        <w:rPr>
          <w:rFonts w:ascii="Times New Roman" w:eastAsia="Times New Roman" w:hAnsi="Times New Roman"/>
          <w:lang w:eastAsia="ru-RU"/>
        </w:rPr>
        <w:t xml:space="preserve"> (РУССКИЙ)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» </w:t>
      </w:r>
      <w:r w:rsidR="005D7FA2">
        <w:rPr>
          <w:rFonts w:ascii="Times New Roman" w:eastAsia="Times New Roman" w:hAnsi="Times New Roman"/>
          <w:lang w:eastAsia="ru-RU"/>
        </w:rPr>
        <w:t>8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КЛАСС</w:t>
      </w:r>
    </w:p>
    <w:p w:rsidR="00AF748C" w:rsidRPr="00225593" w:rsidRDefault="006F085F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(17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ч.)</w:t>
      </w: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185"/>
        <w:gridCol w:w="2037"/>
      </w:tblGrid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6185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037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</w:tr>
      <w:tr w:rsidR="00A3557D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3557D" w:rsidRPr="00225593" w:rsidRDefault="00A3557D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3557D" w:rsidRPr="006F085F" w:rsidRDefault="00A3557D" w:rsidP="006F085F">
            <w:pPr>
              <w:spacing w:after="0" w:line="360" w:lineRule="auto"/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037" w:type="dxa"/>
            <w:shd w:val="clear" w:color="auto" w:fill="auto"/>
          </w:tcPr>
          <w:p w:rsidR="00A3557D" w:rsidRPr="00CA5F85" w:rsidRDefault="007C54D6" w:rsidP="006F085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3D1" w:rsidRPr="00225593" w:rsidTr="006F085F">
        <w:trPr>
          <w:trHeight w:val="287"/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3557D" w:rsidP="006F08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2037" w:type="dxa"/>
            <w:shd w:val="clear" w:color="auto" w:fill="auto"/>
          </w:tcPr>
          <w:p w:rsidR="00AF748C" w:rsidRPr="00CA5F85" w:rsidRDefault="007C54D6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3557D" w:rsidP="006F085F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F085F">
              <w:rPr>
                <w:rFonts w:ascii="Times New Roman" w:hAnsi="Times New Roman"/>
                <w:sz w:val="24"/>
                <w:szCs w:val="24"/>
              </w:rPr>
              <w:t xml:space="preserve">Речь. Текст </w:t>
            </w:r>
          </w:p>
        </w:tc>
        <w:tc>
          <w:tcPr>
            <w:tcW w:w="2037" w:type="dxa"/>
            <w:shd w:val="clear" w:color="auto" w:fill="auto"/>
          </w:tcPr>
          <w:p w:rsidR="00AF748C" w:rsidRPr="00CA5F85" w:rsidRDefault="00CA5F85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F8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F748C" w:rsidP="006F085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F085F">
              <w:rPr>
                <w:rFonts w:ascii="Times New Roman" w:hAnsi="Times New Roman"/>
              </w:rPr>
              <w:t xml:space="preserve">Итого: </w:t>
            </w:r>
          </w:p>
          <w:p w:rsidR="004B238A" w:rsidRPr="00225593" w:rsidRDefault="004B238A" w:rsidP="006F085F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AF748C" w:rsidRPr="00225593" w:rsidRDefault="006F085F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F748C" w:rsidRPr="00225593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Pr="00225593" w:rsidRDefault="00A94224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94224" w:rsidRPr="00225593" w:rsidRDefault="00A94224" w:rsidP="00A942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4224" w:rsidRPr="00225593" w:rsidRDefault="00A94224" w:rsidP="00A942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25593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A94224" w:rsidRPr="00225593" w:rsidRDefault="00A94224" w:rsidP="00A942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94224" w:rsidRPr="00225593" w:rsidRDefault="00A94224" w:rsidP="00A942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5593">
        <w:rPr>
          <w:rFonts w:ascii="Times New Roman" w:hAnsi="Times New Roman" w:cs="Times New Roman"/>
        </w:rPr>
        <w:t>Литература для учителя</w:t>
      </w:r>
    </w:p>
    <w:p w:rsidR="00A94224" w:rsidRPr="00D21308" w:rsidRDefault="00A94224" w:rsidP="00A942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21308">
        <w:rPr>
          <w:rFonts w:ascii="Times New Roman" w:hAnsi="Times New Roman" w:cs="Times New Roman"/>
          <w:i/>
        </w:rPr>
        <w:t>Основная литература</w:t>
      </w:r>
    </w:p>
    <w:p w:rsidR="00A94224" w:rsidRPr="00D21308" w:rsidRDefault="00A94224" w:rsidP="00A942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Александрова О.М. Русский родной язык. 8 класс: учеб</w:t>
      </w:r>
      <w:proofErr w:type="gramStart"/>
      <w:r>
        <w:rPr>
          <w:rFonts w:ascii="Times New Roman" w:hAnsi="Times New Roman" w:cs="Times New Roman"/>
          <w:bCs/>
          <w:iCs/>
        </w:rPr>
        <w:t>.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</w:rPr>
        <w:t>п</w:t>
      </w:r>
      <w:proofErr w:type="gramEnd"/>
      <w:r>
        <w:rPr>
          <w:rFonts w:ascii="Times New Roman" w:hAnsi="Times New Roman" w:cs="Times New Roman"/>
          <w:bCs/>
          <w:iCs/>
        </w:rPr>
        <w:t xml:space="preserve">особие для </w:t>
      </w:r>
      <w:proofErr w:type="spellStart"/>
      <w:r>
        <w:rPr>
          <w:rFonts w:ascii="Times New Roman" w:hAnsi="Times New Roman" w:cs="Times New Roman"/>
          <w:bCs/>
          <w:iCs/>
        </w:rPr>
        <w:t>общеобразоват</w:t>
      </w:r>
      <w:proofErr w:type="spellEnd"/>
      <w:r>
        <w:rPr>
          <w:rFonts w:ascii="Times New Roman" w:hAnsi="Times New Roman" w:cs="Times New Roman"/>
          <w:bCs/>
          <w:iCs/>
        </w:rPr>
        <w:t>. организаций. – М.: Просвещение, 2019.</w:t>
      </w:r>
    </w:p>
    <w:p w:rsidR="00A94224" w:rsidRDefault="00A94224" w:rsidP="00A942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</w:p>
    <w:p w:rsidR="00A94224" w:rsidRDefault="00A94224" w:rsidP="00A942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</w:p>
    <w:p w:rsidR="00A94224" w:rsidRPr="006F085F" w:rsidRDefault="00A94224" w:rsidP="00A942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обучающихся</w:t>
      </w:r>
    </w:p>
    <w:p w:rsidR="00A94224" w:rsidRPr="00D21308" w:rsidRDefault="00A94224" w:rsidP="00A942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D21308">
        <w:rPr>
          <w:rFonts w:ascii="Times New Roman" w:hAnsi="Times New Roman" w:cs="Times New Roman"/>
          <w:i/>
        </w:rPr>
        <w:t>Основная литература</w:t>
      </w:r>
    </w:p>
    <w:p w:rsidR="00A94224" w:rsidRPr="006F085F" w:rsidRDefault="00A94224" w:rsidP="00A9422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085F">
        <w:rPr>
          <w:rFonts w:ascii="Times New Roman" w:hAnsi="Times New Roman"/>
          <w:bCs/>
          <w:iCs/>
        </w:rPr>
        <w:t>Александ</w:t>
      </w:r>
      <w:r>
        <w:rPr>
          <w:rFonts w:ascii="Times New Roman" w:hAnsi="Times New Roman"/>
          <w:bCs/>
          <w:iCs/>
        </w:rPr>
        <w:t>рова О.М. Русский родной язык. 8</w:t>
      </w:r>
      <w:r w:rsidRPr="006F085F">
        <w:rPr>
          <w:rFonts w:ascii="Times New Roman" w:hAnsi="Times New Roman"/>
          <w:bCs/>
          <w:iCs/>
        </w:rPr>
        <w:t xml:space="preserve"> класс: учеб</w:t>
      </w:r>
      <w:proofErr w:type="gramStart"/>
      <w:r w:rsidRPr="006F085F">
        <w:rPr>
          <w:rFonts w:ascii="Times New Roman" w:hAnsi="Times New Roman"/>
          <w:bCs/>
          <w:iCs/>
        </w:rPr>
        <w:t>.</w:t>
      </w:r>
      <w:proofErr w:type="gramEnd"/>
      <w:r w:rsidRPr="006F085F">
        <w:rPr>
          <w:rFonts w:ascii="Times New Roman" w:hAnsi="Times New Roman"/>
          <w:bCs/>
          <w:iCs/>
        </w:rPr>
        <w:t xml:space="preserve"> </w:t>
      </w:r>
      <w:proofErr w:type="gramStart"/>
      <w:r w:rsidRPr="006F085F">
        <w:rPr>
          <w:rFonts w:ascii="Times New Roman" w:hAnsi="Times New Roman"/>
          <w:bCs/>
          <w:iCs/>
        </w:rPr>
        <w:t>п</w:t>
      </w:r>
      <w:proofErr w:type="gramEnd"/>
      <w:r w:rsidRPr="006F085F">
        <w:rPr>
          <w:rFonts w:ascii="Times New Roman" w:hAnsi="Times New Roman"/>
          <w:bCs/>
          <w:iCs/>
        </w:rPr>
        <w:t xml:space="preserve">особие для </w:t>
      </w:r>
      <w:proofErr w:type="spellStart"/>
      <w:r w:rsidRPr="006F085F">
        <w:rPr>
          <w:rFonts w:ascii="Times New Roman" w:hAnsi="Times New Roman"/>
          <w:bCs/>
          <w:iCs/>
        </w:rPr>
        <w:t>общеобразоват</w:t>
      </w:r>
      <w:proofErr w:type="spellEnd"/>
      <w:r w:rsidRPr="006F085F">
        <w:rPr>
          <w:rFonts w:ascii="Times New Roman" w:hAnsi="Times New Roman"/>
          <w:bCs/>
          <w:iCs/>
        </w:rPr>
        <w:t>. организаций. – М.: Просвещение, 2019.</w:t>
      </w:r>
    </w:p>
    <w:p w:rsidR="00A94224" w:rsidRDefault="00A94224" w:rsidP="00225593">
      <w:pPr>
        <w:spacing w:after="0" w:line="240" w:lineRule="auto"/>
        <w:jc w:val="both"/>
        <w:rPr>
          <w:rFonts w:ascii="Times New Roman" w:hAnsi="Times New Roman"/>
        </w:rPr>
        <w:sectPr w:rsidR="00A94224" w:rsidSect="00AF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224" w:rsidRPr="00A94224" w:rsidRDefault="00A94224" w:rsidP="00A942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A94224" w:rsidRPr="00A94224" w:rsidRDefault="00A94224" w:rsidP="00A942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sz w:val="24"/>
          <w:szCs w:val="24"/>
        </w:rPr>
        <w:t>Родной язык (русский) – 8 класс</w:t>
      </w:r>
    </w:p>
    <w:p w:rsidR="00A94224" w:rsidRPr="00A94224" w:rsidRDefault="00A94224" w:rsidP="00A942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sz w:val="24"/>
          <w:szCs w:val="24"/>
        </w:rPr>
        <w:t xml:space="preserve">по учебнику О.М. Александровой, О.В. </w:t>
      </w:r>
      <w:proofErr w:type="spellStart"/>
      <w:r w:rsidRPr="00A94224">
        <w:rPr>
          <w:rFonts w:ascii="Times New Roman" w:hAnsi="Times New Roman" w:cs="Times New Roman"/>
          <w:sz w:val="24"/>
          <w:szCs w:val="24"/>
        </w:rPr>
        <w:t>Загороской</w:t>
      </w:r>
      <w:proofErr w:type="spellEnd"/>
      <w:r w:rsidRPr="00A94224">
        <w:rPr>
          <w:rFonts w:ascii="Times New Roman" w:hAnsi="Times New Roman" w:cs="Times New Roman"/>
          <w:sz w:val="24"/>
          <w:szCs w:val="24"/>
        </w:rPr>
        <w:t>, С.И. Богданова, Л.А. Вербицкой и др.</w:t>
      </w:r>
    </w:p>
    <w:p w:rsidR="00A94224" w:rsidRPr="00A94224" w:rsidRDefault="00A94224" w:rsidP="00A942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sz w:val="24"/>
          <w:szCs w:val="24"/>
        </w:rPr>
        <w:t>17 часов (1 час в неделю)</w:t>
      </w:r>
    </w:p>
    <w:p w:rsidR="00A94224" w:rsidRPr="00A94224" w:rsidRDefault="00A94224" w:rsidP="00A942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11635"/>
        <w:gridCol w:w="992"/>
        <w:gridCol w:w="992"/>
        <w:gridCol w:w="993"/>
      </w:tblGrid>
      <w:tr w:rsidR="00A94224" w:rsidRPr="00A94224" w:rsidTr="00914AD0">
        <w:trPr>
          <w:trHeight w:val="562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35" w:type="dxa"/>
            <w:vMerge w:val="restart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4224" w:rsidRPr="00A94224" w:rsidTr="00914AD0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5" w:type="dxa"/>
            <w:vMerge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</w:tr>
      <w:tr w:rsidR="00A94224" w:rsidRPr="00A94224" w:rsidTr="00914AD0">
        <w:trPr>
          <w:trHeight w:val="120"/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Язык и культура речи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 и её особенности.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русской культуре и его основные особенности. 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Русский человек в обращении с другими.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речи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терминов. 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согласования в русском языке. 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речевого этикета 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Речь. Текст.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способы и средства её получения и переработки 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Слушание как вид речевой деятельности. Эффективные приёмы слушания.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Аргументация. Правила эффективной аргументации.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Доказательство и его структура. Виды доказательств.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Научный стиль речи. Реферат. Учебно-научная дискуссия.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Сочинение в жанре письма.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24" w:rsidRPr="00A94224" w:rsidTr="00914AD0">
        <w:trPr>
          <w:jc w:val="center"/>
        </w:trPr>
        <w:tc>
          <w:tcPr>
            <w:tcW w:w="704" w:type="dxa"/>
            <w:shd w:val="clear" w:color="auto" w:fill="auto"/>
          </w:tcPr>
          <w:p w:rsidR="00A94224" w:rsidRPr="00A94224" w:rsidRDefault="00A94224" w:rsidP="00A9422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5" w:type="dxa"/>
            <w:shd w:val="clear" w:color="auto" w:fill="auto"/>
          </w:tcPr>
          <w:p w:rsidR="00A94224" w:rsidRPr="00A94224" w:rsidRDefault="00A94224" w:rsidP="00A94224">
            <w:pPr>
              <w:pStyle w:val="Default"/>
            </w:pPr>
            <w:r w:rsidRPr="00A94224">
              <w:rPr>
                <w:bCs/>
              </w:rPr>
              <w:t>Промежуточная аттестация.</w:t>
            </w:r>
            <w:r w:rsidRPr="00A94224">
              <w:t xml:space="preserve">Тестирование.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4224" w:rsidRPr="00A94224" w:rsidRDefault="00A94224" w:rsidP="00A9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0AF" w:rsidRPr="00225593" w:rsidRDefault="006C70AF" w:rsidP="00225593">
      <w:pPr>
        <w:spacing w:after="0" w:line="240" w:lineRule="auto"/>
        <w:jc w:val="both"/>
        <w:rPr>
          <w:rFonts w:ascii="Times New Roman" w:hAnsi="Times New Roman"/>
        </w:rPr>
      </w:pPr>
    </w:p>
    <w:sectPr w:rsidR="006C70AF" w:rsidRPr="00225593" w:rsidSect="009220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D07"/>
    <w:multiLevelType w:val="hybridMultilevel"/>
    <w:tmpl w:val="9A0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EA9"/>
    <w:multiLevelType w:val="multilevel"/>
    <w:tmpl w:val="93F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3109"/>
    <w:multiLevelType w:val="multilevel"/>
    <w:tmpl w:val="BFE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D7DE0"/>
    <w:multiLevelType w:val="hybridMultilevel"/>
    <w:tmpl w:val="9684F136"/>
    <w:lvl w:ilvl="0" w:tplc="F468D92E">
      <w:numFmt w:val="bullet"/>
      <w:lvlText w:val="•"/>
      <w:lvlJc w:val="left"/>
      <w:pPr>
        <w:ind w:left="3488" w:hanging="20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40129"/>
    <w:multiLevelType w:val="hybridMultilevel"/>
    <w:tmpl w:val="785CC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B82DE5"/>
    <w:multiLevelType w:val="hybridMultilevel"/>
    <w:tmpl w:val="B3FC6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734B"/>
    <w:multiLevelType w:val="hybridMultilevel"/>
    <w:tmpl w:val="8D8A4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7861"/>
    <w:multiLevelType w:val="hybridMultilevel"/>
    <w:tmpl w:val="47700758"/>
    <w:lvl w:ilvl="0" w:tplc="F468D92E">
      <w:numFmt w:val="bullet"/>
      <w:lvlText w:val="•"/>
      <w:lvlJc w:val="left"/>
      <w:pPr>
        <w:ind w:left="2779" w:hanging="20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ED3064"/>
    <w:multiLevelType w:val="hybridMultilevel"/>
    <w:tmpl w:val="72242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77DD4"/>
    <w:multiLevelType w:val="hybridMultilevel"/>
    <w:tmpl w:val="299ED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B6CD0"/>
    <w:multiLevelType w:val="hybridMultilevel"/>
    <w:tmpl w:val="50B4A0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8A5293"/>
    <w:multiLevelType w:val="hybridMultilevel"/>
    <w:tmpl w:val="4DDAF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6B3248"/>
    <w:multiLevelType w:val="hybridMultilevel"/>
    <w:tmpl w:val="50B4A0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876C4E"/>
    <w:multiLevelType w:val="hybridMultilevel"/>
    <w:tmpl w:val="78143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D48C0"/>
    <w:multiLevelType w:val="hybridMultilevel"/>
    <w:tmpl w:val="9AFC5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73708B"/>
    <w:multiLevelType w:val="hybridMultilevel"/>
    <w:tmpl w:val="9E8A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B0AFE"/>
    <w:multiLevelType w:val="hybridMultilevel"/>
    <w:tmpl w:val="5CFC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2F01"/>
    <w:multiLevelType w:val="hybridMultilevel"/>
    <w:tmpl w:val="F90E4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F192D"/>
    <w:multiLevelType w:val="hybridMultilevel"/>
    <w:tmpl w:val="03F2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4B764189"/>
    <w:multiLevelType w:val="multilevel"/>
    <w:tmpl w:val="C4E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9741F"/>
    <w:multiLevelType w:val="hybridMultilevel"/>
    <w:tmpl w:val="1EC030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56E48"/>
    <w:multiLevelType w:val="hybridMultilevel"/>
    <w:tmpl w:val="3C96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42772"/>
    <w:multiLevelType w:val="hybridMultilevel"/>
    <w:tmpl w:val="E8F6B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DE4F8F"/>
    <w:multiLevelType w:val="hybridMultilevel"/>
    <w:tmpl w:val="D852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0C7E17"/>
    <w:multiLevelType w:val="hybridMultilevel"/>
    <w:tmpl w:val="27CC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C68FC"/>
    <w:multiLevelType w:val="hybridMultilevel"/>
    <w:tmpl w:val="C1C63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2553B9"/>
    <w:multiLevelType w:val="hybridMultilevel"/>
    <w:tmpl w:val="B630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828C0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337AD"/>
    <w:multiLevelType w:val="hybridMultilevel"/>
    <w:tmpl w:val="317A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E63926"/>
    <w:multiLevelType w:val="hybridMultilevel"/>
    <w:tmpl w:val="DA4077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B83865"/>
    <w:multiLevelType w:val="hybridMultilevel"/>
    <w:tmpl w:val="7FAA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B1C59"/>
    <w:multiLevelType w:val="hybridMultilevel"/>
    <w:tmpl w:val="6BBC8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3"/>
  </w:num>
  <w:num w:numId="5">
    <w:abstractNumId w:val="34"/>
  </w:num>
  <w:num w:numId="6">
    <w:abstractNumId w:val="28"/>
  </w:num>
  <w:num w:numId="7">
    <w:abstractNumId w:val="35"/>
  </w:num>
  <w:num w:numId="8">
    <w:abstractNumId w:val="29"/>
  </w:num>
  <w:num w:numId="9">
    <w:abstractNumId w:val="30"/>
  </w:num>
  <w:num w:numId="10">
    <w:abstractNumId w:val="10"/>
  </w:num>
  <w:num w:numId="11">
    <w:abstractNumId w:val="24"/>
  </w:num>
  <w:num w:numId="12">
    <w:abstractNumId w:val="9"/>
  </w:num>
  <w:num w:numId="13">
    <w:abstractNumId w:val="33"/>
  </w:num>
  <w:num w:numId="14">
    <w:abstractNumId w:val="14"/>
  </w:num>
  <w:num w:numId="15">
    <w:abstractNumId w:val="7"/>
  </w:num>
  <w:num w:numId="16">
    <w:abstractNumId w:val="15"/>
  </w:num>
  <w:num w:numId="17">
    <w:abstractNumId w:val="26"/>
  </w:num>
  <w:num w:numId="18">
    <w:abstractNumId w:val="12"/>
  </w:num>
  <w:num w:numId="19">
    <w:abstractNumId w:val="19"/>
  </w:num>
  <w:num w:numId="20">
    <w:abstractNumId w:val="11"/>
  </w:num>
  <w:num w:numId="21">
    <w:abstractNumId w:val="13"/>
  </w:num>
  <w:num w:numId="22">
    <w:abstractNumId w:val="31"/>
  </w:num>
  <w:num w:numId="23">
    <w:abstractNumId w:val="6"/>
  </w:num>
  <w:num w:numId="24">
    <w:abstractNumId w:val="5"/>
  </w:num>
  <w:num w:numId="25">
    <w:abstractNumId w:val="8"/>
  </w:num>
  <w:num w:numId="26">
    <w:abstractNumId w:val="18"/>
  </w:num>
  <w:num w:numId="27">
    <w:abstractNumId w:val="23"/>
  </w:num>
  <w:num w:numId="28">
    <w:abstractNumId w:val="4"/>
  </w:num>
  <w:num w:numId="29">
    <w:abstractNumId w:val="16"/>
  </w:num>
  <w:num w:numId="30">
    <w:abstractNumId w:val="0"/>
  </w:num>
  <w:num w:numId="31">
    <w:abstractNumId w:val="20"/>
  </w:num>
  <w:num w:numId="32">
    <w:abstractNumId w:val="27"/>
  </w:num>
  <w:num w:numId="33">
    <w:abstractNumId w:val="32"/>
  </w:num>
  <w:num w:numId="34">
    <w:abstractNumId w:val="25"/>
  </w:num>
  <w:num w:numId="35">
    <w:abstractNumId w:val="1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C"/>
    <w:rsid w:val="00053256"/>
    <w:rsid w:val="000C1D51"/>
    <w:rsid w:val="000C64DF"/>
    <w:rsid w:val="00103843"/>
    <w:rsid w:val="00121B1E"/>
    <w:rsid w:val="001463D1"/>
    <w:rsid w:val="001A43C2"/>
    <w:rsid w:val="001C59EC"/>
    <w:rsid w:val="00225593"/>
    <w:rsid w:val="00231656"/>
    <w:rsid w:val="002C072E"/>
    <w:rsid w:val="003A7AF8"/>
    <w:rsid w:val="003B2D56"/>
    <w:rsid w:val="00466B56"/>
    <w:rsid w:val="004B238A"/>
    <w:rsid w:val="004B6928"/>
    <w:rsid w:val="00527D7D"/>
    <w:rsid w:val="005462FC"/>
    <w:rsid w:val="00555626"/>
    <w:rsid w:val="005607C1"/>
    <w:rsid w:val="005803AA"/>
    <w:rsid w:val="005D7FA2"/>
    <w:rsid w:val="00626050"/>
    <w:rsid w:val="006307CA"/>
    <w:rsid w:val="006C70AF"/>
    <w:rsid w:val="006F085F"/>
    <w:rsid w:val="00722473"/>
    <w:rsid w:val="00752A99"/>
    <w:rsid w:val="00777540"/>
    <w:rsid w:val="007C54D6"/>
    <w:rsid w:val="008D49CB"/>
    <w:rsid w:val="009C6249"/>
    <w:rsid w:val="00A21C25"/>
    <w:rsid w:val="00A3557D"/>
    <w:rsid w:val="00A94224"/>
    <w:rsid w:val="00AF748C"/>
    <w:rsid w:val="00C12D19"/>
    <w:rsid w:val="00C7355B"/>
    <w:rsid w:val="00C92187"/>
    <w:rsid w:val="00CA5F85"/>
    <w:rsid w:val="00CE2367"/>
    <w:rsid w:val="00D21308"/>
    <w:rsid w:val="00D77562"/>
    <w:rsid w:val="00D97468"/>
    <w:rsid w:val="00E54CD8"/>
    <w:rsid w:val="00E91761"/>
    <w:rsid w:val="00ED4086"/>
    <w:rsid w:val="00EE374C"/>
    <w:rsid w:val="00F4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C9218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F7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 w:cs="Cambria"/>
      <w:sz w:val="24"/>
      <w:szCs w:val="24"/>
    </w:rPr>
  </w:style>
  <w:style w:type="paragraph" w:styleId="a3">
    <w:name w:val="List Paragraph"/>
    <w:basedOn w:val="a"/>
    <w:uiPriority w:val="34"/>
    <w:qFormat/>
    <w:rsid w:val="00AF748C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260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6050"/>
    <w:rPr>
      <w:b/>
      <w:bCs/>
    </w:rPr>
  </w:style>
  <w:style w:type="paragraph" w:customStyle="1" w:styleId="31">
    <w:name w:val="31"/>
    <w:basedOn w:val="a"/>
    <w:rsid w:val="006260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6050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Verdana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2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92187"/>
    <w:rPr>
      <w:color w:val="0000FF"/>
      <w:u w:val="single"/>
    </w:rPr>
  </w:style>
  <w:style w:type="paragraph" w:customStyle="1" w:styleId="Default">
    <w:name w:val="Default"/>
    <w:rsid w:val="00053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1C2B-4BF5-4591-A7E8-28D82148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леха</cp:lastModifiedBy>
  <cp:revision>30</cp:revision>
  <cp:lastPrinted>2019-08-26T17:14:00Z</cp:lastPrinted>
  <dcterms:created xsi:type="dcterms:W3CDTF">2017-08-23T08:31:00Z</dcterms:created>
  <dcterms:modified xsi:type="dcterms:W3CDTF">2024-03-08T18:50:00Z</dcterms:modified>
</cp:coreProperties>
</file>