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CA" w:rsidRDefault="00F15DCA"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B15A5A" w:rsidP="00F15DCA">
      <w:pPr>
        <w:spacing w:after="0" w:line="240" w:lineRule="auto"/>
        <w:jc w:val="both"/>
        <w:rPr>
          <w:rFonts w:ascii="Times New Roman" w:eastAsia="Arial Unicode MS" w:hAnsi="Times New Roman" w:cs="Times New Roman"/>
          <w:b/>
          <w:kern w:val="1"/>
          <w:sz w:val="28"/>
          <w:szCs w:val="28"/>
        </w:rPr>
      </w:pPr>
      <w:r>
        <w:rPr>
          <w:rFonts w:ascii="Times New Roman" w:eastAsia="Arial Unicode MS" w:hAnsi="Times New Roman" w:cs="Times New Roman"/>
          <w:b/>
          <w:noProof/>
          <w:kern w:val="1"/>
          <w:sz w:val="28"/>
          <w:szCs w:val="28"/>
          <w:lang w:eastAsia="ru-RU"/>
        </w:rPr>
        <w:drawing>
          <wp:inline distT="0" distB="0" distL="0" distR="0">
            <wp:extent cx="5850890" cy="6560906"/>
            <wp:effectExtent l="19050" t="0" r="0" b="0"/>
            <wp:docPr id="1" name="Рисунок 1" descr="C:\Users\леха\Pictures\img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41.jpg"/>
                    <pic:cNvPicPr>
                      <a:picLocks noChangeAspect="1" noChangeArrowheads="1"/>
                    </pic:cNvPicPr>
                  </pic:nvPicPr>
                  <pic:blipFill>
                    <a:blip r:embed="rId8"/>
                    <a:srcRect/>
                    <a:stretch>
                      <a:fillRect/>
                    </a:stretch>
                  </pic:blipFill>
                  <pic:spPr bwMode="auto">
                    <a:xfrm>
                      <a:off x="0" y="0"/>
                      <a:ext cx="5850890" cy="6560906"/>
                    </a:xfrm>
                    <a:prstGeom prst="rect">
                      <a:avLst/>
                    </a:prstGeom>
                    <a:noFill/>
                    <a:ln w="9525">
                      <a:noFill/>
                      <a:miter lim="800000"/>
                      <a:headEnd/>
                      <a:tailEnd/>
                    </a:ln>
                  </pic:spPr>
                </pic:pic>
              </a:graphicData>
            </a:graphic>
          </wp:inline>
        </w:drawing>
      </w: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Pr="00F15DCA" w:rsidRDefault="0047748D" w:rsidP="00F15DCA">
      <w:pPr>
        <w:spacing w:after="0" w:line="240" w:lineRule="auto"/>
        <w:jc w:val="both"/>
        <w:rPr>
          <w:rFonts w:ascii="Times New Roman" w:eastAsia="Arial Unicode MS" w:hAnsi="Times New Roman" w:cs="Times New Roman"/>
          <w:b/>
          <w:kern w:val="1"/>
          <w:sz w:val="28"/>
          <w:szCs w:val="28"/>
        </w:rPr>
      </w:pP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60685D">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fldChar w:fldCharType="begin"/>
          </w:r>
          <w:r w:rsidR="00C37548"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Pr="00792F30">
              <w:rPr>
                <w:rFonts w:ascii="Times New Roman" w:hAnsi="Times New Roman" w:cs="Times New Roman"/>
                <w:noProof/>
                <w:webHidden/>
                <w:sz w:val="28"/>
                <w:szCs w:val="28"/>
              </w:rPr>
              <w:fldChar w:fldCharType="end"/>
            </w:r>
          </w:hyperlink>
        </w:p>
        <w:p w:rsidR="003714D7" w:rsidRPr="00792F30" w:rsidRDefault="0060685D">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7</w:t>
            </w:r>
            <w:r w:rsidRPr="00792F30">
              <w:rPr>
                <w:rFonts w:ascii="Times New Roman" w:hAnsi="Times New Roman" w:cs="Times New Roman"/>
                <w:noProof/>
                <w:webHidden/>
                <w:sz w:val="28"/>
                <w:szCs w:val="28"/>
              </w:rPr>
              <w:fldChar w:fldCharType="end"/>
            </w:r>
          </w:hyperlink>
        </w:p>
        <w:p w:rsidR="003714D7" w:rsidRPr="00792F30" w:rsidRDefault="0060685D">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Pr="00792F30">
              <w:rPr>
                <w:noProof/>
                <w:webHidden/>
              </w:rPr>
              <w:fldChar w:fldCharType="begin"/>
            </w:r>
            <w:r w:rsidR="003714D7" w:rsidRPr="00792F30">
              <w:rPr>
                <w:noProof/>
                <w:webHidden/>
              </w:rPr>
              <w:instrText xml:space="preserve"> PAGEREF _Toc153892655 \h </w:instrText>
            </w:r>
            <w:r w:rsidRPr="00792F30">
              <w:rPr>
                <w:noProof/>
                <w:webHidden/>
              </w:rPr>
            </w:r>
            <w:r w:rsidRPr="00792F30">
              <w:rPr>
                <w:noProof/>
                <w:webHidden/>
              </w:rPr>
              <w:fldChar w:fldCharType="separate"/>
            </w:r>
            <w:r w:rsidR="003714D7" w:rsidRPr="00792F30">
              <w:rPr>
                <w:noProof/>
                <w:webHidden/>
              </w:rPr>
              <w:t>7</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Pr="00792F30">
              <w:rPr>
                <w:noProof/>
                <w:webHidden/>
              </w:rPr>
              <w:fldChar w:fldCharType="begin"/>
            </w:r>
            <w:r w:rsidR="003714D7" w:rsidRPr="00792F30">
              <w:rPr>
                <w:noProof/>
                <w:webHidden/>
              </w:rPr>
              <w:instrText xml:space="preserve"> PAGEREF _Toc153892656 \h </w:instrText>
            </w:r>
            <w:r w:rsidRPr="00792F30">
              <w:rPr>
                <w:noProof/>
                <w:webHidden/>
              </w:rPr>
            </w:r>
            <w:r w:rsidRPr="00792F30">
              <w:rPr>
                <w:noProof/>
                <w:webHidden/>
              </w:rPr>
              <w:fldChar w:fldCharType="separate"/>
            </w:r>
            <w:r w:rsidR="003714D7" w:rsidRPr="00792F30">
              <w:rPr>
                <w:noProof/>
                <w:webHidden/>
              </w:rPr>
              <w:t>8</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Pr="00792F30">
              <w:rPr>
                <w:noProof/>
                <w:webHidden/>
              </w:rPr>
              <w:fldChar w:fldCharType="begin"/>
            </w:r>
            <w:r w:rsidR="003714D7" w:rsidRPr="00792F30">
              <w:rPr>
                <w:noProof/>
                <w:webHidden/>
              </w:rPr>
              <w:instrText xml:space="preserve"> PAGEREF _Toc153892657 \h </w:instrText>
            </w:r>
            <w:r w:rsidRPr="00792F30">
              <w:rPr>
                <w:noProof/>
                <w:webHidden/>
              </w:rPr>
            </w:r>
            <w:r w:rsidRPr="00792F30">
              <w:rPr>
                <w:noProof/>
                <w:webHidden/>
              </w:rPr>
              <w:fldChar w:fldCharType="separate"/>
            </w:r>
            <w:r w:rsidR="003714D7" w:rsidRPr="00792F30">
              <w:rPr>
                <w:noProof/>
                <w:webHidden/>
              </w:rPr>
              <w:t>10</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Pr="00792F30">
              <w:rPr>
                <w:noProof/>
                <w:webHidden/>
              </w:rPr>
              <w:fldChar w:fldCharType="begin"/>
            </w:r>
            <w:r w:rsidR="003714D7" w:rsidRPr="00792F30">
              <w:rPr>
                <w:noProof/>
                <w:webHidden/>
              </w:rPr>
              <w:instrText xml:space="preserve"> PAGEREF _Toc153892658 \h </w:instrText>
            </w:r>
            <w:r w:rsidRPr="00792F30">
              <w:rPr>
                <w:noProof/>
                <w:webHidden/>
              </w:rPr>
            </w:r>
            <w:r w:rsidRPr="00792F30">
              <w:rPr>
                <w:noProof/>
                <w:webHidden/>
              </w:rPr>
              <w:fldChar w:fldCharType="separate"/>
            </w:r>
            <w:r w:rsidR="003714D7" w:rsidRPr="00792F30">
              <w:rPr>
                <w:noProof/>
                <w:webHidden/>
              </w:rPr>
              <w:t>12</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Pr="00792F30">
              <w:rPr>
                <w:noProof/>
                <w:webHidden/>
              </w:rPr>
              <w:fldChar w:fldCharType="begin"/>
            </w:r>
            <w:r w:rsidR="003714D7" w:rsidRPr="00792F30">
              <w:rPr>
                <w:noProof/>
                <w:webHidden/>
              </w:rPr>
              <w:instrText xml:space="preserve"> PAGEREF _Toc153892659 \h </w:instrText>
            </w:r>
            <w:r w:rsidRPr="00792F30">
              <w:rPr>
                <w:noProof/>
                <w:webHidden/>
              </w:rPr>
            </w:r>
            <w:r w:rsidRPr="00792F30">
              <w:rPr>
                <w:noProof/>
                <w:webHidden/>
              </w:rPr>
              <w:fldChar w:fldCharType="separate"/>
            </w:r>
            <w:r w:rsidR="003714D7" w:rsidRPr="00792F30">
              <w:rPr>
                <w:noProof/>
                <w:webHidden/>
              </w:rPr>
              <w:t>13</w:t>
            </w:r>
            <w:r w:rsidRPr="00792F30">
              <w:rPr>
                <w:noProof/>
                <w:webHidden/>
              </w:rPr>
              <w:fldChar w:fldCharType="end"/>
            </w:r>
          </w:hyperlink>
        </w:p>
        <w:p w:rsidR="003714D7" w:rsidRPr="00792F30" w:rsidRDefault="0060685D">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15</w:t>
            </w:r>
            <w:r w:rsidRPr="00792F30">
              <w:rPr>
                <w:rFonts w:ascii="Times New Roman" w:hAnsi="Times New Roman" w:cs="Times New Roman"/>
                <w:noProof/>
                <w:webHidden/>
                <w:sz w:val="28"/>
                <w:szCs w:val="28"/>
              </w:rPr>
              <w:fldChar w:fldCharType="end"/>
            </w:r>
          </w:hyperlink>
        </w:p>
        <w:p w:rsidR="003714D7" w:rsidRPr="00792F30" w:rsidRDefault="0060685D">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Pr="00792F30">
              <w:rPr>
                <w:noProof/>
                <w:webHidden/>
              </w:rPr>
              <w:fldChar w:fldCharType="begin"/>
            </w:r>
            <w:r w:rsidR="003714D7" w:rsidRPr="00792F30">
              <w:rPr>
                <w:noProof/>
                <w:webHidden/>
              </w:rPr>
              <w:instrText xml:space="preserve"> PAGEREF _Toc153892661 \h </w:instrText>
            </w:r>
            <w:r w:rsidRPr="00792F30">
              <w:rPr>
                <w:noProof/>
                <w:webHidden/>
              </w:rPr>
            </w:r>
            <w:r w:rsidRPr="00792F30">
              <w:rPr>
                <w:noProof/>
                <w:webHidden/>
              </w:rPr>
              <w:fldChar w:fldCharType="separate"/>
            </w:r>
            <w:r w:rsidR="003714D7" w:rsidRPr="00792F30">
              <w:rPr>
                <w:noProof/>
                <w:webHidden/>
              </w:rPr>
              <w:t>15</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Pr="00792F30">
              <w:rPr>
                <w:noProof/>
                <w:webHidden/>
              </w:rPr>
              <w:fldChar w:fldCharType="begin"/>
            </w:r>
            <w:r w:rsidR="003714D7" w:rsidRPr="00792F30">
              <w:rPr>
                <w:noProof/>
                <w:webHidden/>
              </w:rPr>
              <w:instrText xml:space="preserve"> PAGEREF _Toc153892662 \h </w:instrText>
            </w:r>
            <w:r w:rsidRPr="00792F30">
              <w:rPr>
                <w:noProof/>
                <w:webHidden/>
              </w:rPr>
            </w:r>
            <w:r w:rsidRPr="00792F30">
              <w:rPr>
                <w:noProof/>
                <w:webHidden/>
              </w:rPr>
              <w:fldChar w:fldCharType="separate"/>
            </w:r>
            <w:r w:rsidR="003714D7" w:rsidRPr="00792F30">
              <w:rPr>
                <w:noProof/>
                <w:webHidden/>
              </w:rPr>
              <w:t>18</w:t>
            </w:r>
            <w:r w:rsidRPr="00792F30">
              <w:rPr>
                <w:noProof/>
                <w:webHidden/>
              </w:rPr>
              <w:fldChar w:fldCharType="end"/>
            </w:r>
          </w:hyperlink>
        </w:p>
        <w:p w:rsidR="003714D7" w:rsidRPr="00792F30" w:rsidRDefault="0060685D">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Pr="00792F30">
              <w:rPr>
                <w:noProof/>
                <w:webHidden/>
              </w:rPr>
              <w:fldChar w:fldCharType="begin"/>
            </w:r>
            <w:r w:rsidR="003714D7" w:rsidRPr="00792F30">
              <w:rPr>
                <w:noProof/>
                <w:webHidden/>
              </w:rPr>
              <w:instrText xml:space="preserve"> PAGEREF _Toc153892663 \h </w:instrText>
            </w:r>
            <w:r w:rsidRPr="00792F30">
              <w:rPr>
                <w:noProof/>
                <w:webHidden/>
              </w:rPr>
            </w:r>
            <w:r w:rsidRPr="00792F30">
              <w:rPr>
                <w:noProof/>
                <w:webHidden/>
              </w:rPr>
              <w:fldChar w:fldCharType="separate"/>
            </w:r>
            <w:r w:rsidR="003714D7" w:rsidRPr="00792F30">
              <w:rPr>
                <w:noProof/>
                <w:webHidden/>
              </w:rPr>
              <w:t>20</w:t>
            </w:r>
            <w:r w:rsidRPr="00792F30">
              <w:rPr>
                <w:noProof/>
                <w:webHidden/>
              </w:rPr>
              <w:fldChar w:fldCharType="end"/>
            </w:r>
          </w:hyperlink>
        </w:p>
        <w:p w:rsidR="003714D7" w:rsidRPr="00792F30" w:rsidRDefault="0060685D">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23</w:t>
            </w:r>
            <w:r w:rsidRPr="00792F30">
              <w:rPr>
                <w:rFonts w:ascii="Times New Roman" w:hAnsi="Times New Roman" w:cs="Times New Roman"/>
                <w:noProof/>
                <w:webHidden/>
                <w:sz w:val="28"/>
                <w:szCs w:val="28"/>
              </w:rPr>
              <w:fldChar w:fldCharType="end"/>
            </w:r>
          </w:hyperlink>
        </w:p>
        <w:p w:rsidR="003714D7" w:rsidRPr="00792F30" w:rsidRDefault="0060685D">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24</w:t>
            </w:r>
            <w:r w:rsidRPr="00792F30">
              <w:rPr>
                <w:rFonts w:ascii="Times New Roman" w:hAnsi="Times New Roman" w:cs="Times New Roman"/>
                <w:noProof/>
                <w:webHidden/>
                <w:sz w:val="28"/>
                <w:szCs w:val="28"/>
              </w:rPr>
              <w:fldChar w:fldCharType="end"/>
            </w:r>
          </w:hyperlink>
        </w:p>
        <w:p w:rsidR="003714D7" w:rsidRPr="00792F30" w:rsidRDefault="0060685D">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26</w:t>
            </w:r>
            <w:r w:rsidRPr="00792F30">
              <w:rPr>
                <w:rFonts w:ascii="Times New Roman" w:hAnsi="Times New Roman" w:cs="Times New Roman"/>
                <w:noProof/>
                <w:webHidden/>
                <w:sz w:val="28"/>
                <w:szCs w:val="28"/>
              </w:rPr>
              <w:fldChar w:fldCharType="end"/>
            </w:r>
          </w:hyperlink>
        </w:p>
        <w:p w:rsidR="003714D7" w:rsidRPr="00792F30" w:rsidRDefault="0060685D">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27</w:t>
            </w:r>
            <w:r w:rsidRPr="00792F30">
              <w:rPr>
                <w:rFonts w:ascii="Times New Roman" w:hAnsi="Times New Roman" w:cs="Times New Roman"/>
                <w:noProof/>
                <w:webHidden/>
                <w:sz w:val="28"/>
                <w:szCs w:val="28"/>
              </w:rPr>
              <w:fldChar w:fldCharType="end"/>
            </w:r>
          </w:hyperlink>
        </w:p>
        <w:p w:rsidR="003714D7" w:rsidRPr="00792F30" w:rsidRDefault="0060685D">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29</w:t>
            </w:r>
            <w:r w:rsidRPr="00792F30">
              <w:rPr>
                <w:rFonts w:ascii="Times New Roman" w:hAnsi="Times New Roman" w:cs="Times New Roman"/>
                <w:noProof/>
                <w:webHidden/>
                <w:sz w:val="28"/>
                <w:szCs w:val="28"/>
              </w:rPr>
              <w:fldChar w:fldCharType="end"/>
            </w:r>
          </w:hyperlink>
        </w:p>
        <w:p w:rsidR="003714D7" w:rsidRDefault="0060685D">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33</w:t>
            </w:r>
            <w:r w:rsidRPr="00792F30">
              <w:rPr>
                <w:rFonts w:ascii="Times New Roman" w:hAnsi="Times New Roman" w:cs="Times New Roman"/>
                <w:noProof/>
                <w:webHidden/>
                <w:sz w:val="28"/>
                <w:szCs w:val="28"/>
              </w:rPr>
              <w:fldChar w:fldCharType="end"/>
            </w:r>
          </w:hyperlink>
        </w:p>
        <w:p w:rsidR="00C37548" w:rsidRPr="00817934" w:rsidRDefault="0060685D"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bookmarkStart w:id="0" w:name="_GoBack"/>
      <w:bookmarkEnd w:id="0"/>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lastRenderedPageBreak/>
        <w:t>Федеральная рабочая программа по учебному предмету«Литература» (предметная область «Русский язык и литература») (далеесоответственно – программа по литературе, литература) включаетпояснительную записку, содержание обучения, планируемые результатыосвоения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1" w:name="_Toc153892653"/>
      <w:r w:rsidRPr="000B6DD1">
        <w:t>ПОЯСНИТЕЛЬНАЯ ЗАПИСКА</w:t>
      </w:r>
      <w:bookmarkEnd w:id="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w:t>
      </w:r>
      <w:r w:rsidRPr="000B6DD1">
        <w:rPr>
          <w:rFonts w:ascii="Times New Roman" w:eastAsiaTheme="minorEastAsia" w:hAnsi="Times New Roman" w:cs="Times New Roman"/>
          <w:sz w:val="28"/>
          <w:szCs w:val="28"/>
          <w:lang w:eastAsia="ru-RU"/>
        </w:rPr>
        <w:lastRenderedPageBreak/>
        <w:t xml:space="preserve">соотносить собственное поведение и поступки других людей с нравственными ценностями и принятыми правилами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 xml:space="preserve">Общее число часов, рекомендованных для изучения литературы, – 442 </w:t>
      </w:r>
      <w:r w:rsidRPr="00221518">
        <w:rPr>
          <w:rFonts w:ascii="Times New Roman" w:eastAsia="SchoolBookSanPin" w:hAnsi="Times New Roman" w:cs="Times New Roman"/>
          <w:sz w:val="28"/>
          <w:szCs w:val="28"/>
        </w:rPr>
        <w:lastRenderedPageBreak/>
        <w:t>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2" w:name="_Toc153892654"/>
      <w:r w:rsidRPr="00867C7B">
        <w:t>СОДЕРЖАНИЕ УЧЕБНОГО ПРЕДМЕТА «ЛИТЕРАТУРА»</w:t>
      </w:r>
      <w:bookmarkEnd w:id="12"/>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3" w:name="_Toc153892655"/>
      <w:r w:rsidRPr="00867C7B">
        <w:rPr>
          <w:rFonts w:ascii="Times New Roman" w:hAnsi="Times New Roman"/>
          <w:b/>
          <w:color w:val="auto"/>
          <w:sz w:val="28"/>
        </w:rPr>
        <w:t>5 КЛАСС</w:t>
      </w:r>
      <w:bookmarkEnd w:id="13"/>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Повесть«Ночь перед Рождеством» из сборника «Вечера на хуторе близ Диканьки».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«Васюткино озеро».</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sz w:val="28"/>
          <w:szCs w:val="28"/>
          <w:lang w:eastAsia="ru-RU"/>
        </w:rPr>
        <w:t xml:space="preserve">Сказки(одна по выбору). Например, «Снежная королева», «Соловей»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sz w:val="28"/>
          <w:szCs w:val="28"/>
          <w:lang w:eastAsia="ru-RU"/>
        </w:rPr>
        <w:t xml:space="preserve">(одно произведение по выбору). Например,Л. Кэрролл. «Алиса в Стране Чудес» (главы по выбору), Дж. Р. Р. Толкин «Хоббит, или Туда и обратно» (главы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sz w:val="28"/>
          <w:szCs w:val="28"/>
          <w:lang w:eastAsia="ru-RU"/>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sz w:val="28"/>
          <w:szCs w:val="28"/>
          <w:lang w:eastAsia="ru-RU"/>
        </w:rPr>
        <w:t xml:space="preserve">(одно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4" w:name="_Toc153892656"/>
      <w:r w:rsidRPr="00867C7B">
        <w:rPr>
          <w:rFonts w:ascii="Times New Roman" w:hAnsi="Times New Roman"/>
          <w:b/>
          <w:color w:val="auto"/>
          <w:sz w:val="28"/>
        </w:rPr>
        <w:lastRenderedPageBreak/>
        <w:t>6 КЛАСС</w:t>
      </w:r>
      <w:bookmarkEnd w:id="14"/>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«Бежин луг».</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Берггольц, В. </w:t>
      </w:r>
      <w:r w:rsidRPr="000B6DD1">
        <w:rPr>
          <w:rFonts w:ascii="Times New Roman" w:eastAsiaTheme="minorEastAsia" w:hAnsi="Times New Roman" w:cs="Times New Roman"/>
          <w:sz w:val="28"/>
          <w:szCs w:val="28"/>
          <w:lang w:eastAsia="ru-RU"/>
        </w:rPr>
        <w:lastRenderedPageBreak/>
        <w:t>С. Высоцкого, Е. А. Евтушенко, Ю. Д. Левитанского, Ю. П. Мориц, Б. Ш. Окуджавы.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5" w:name="_Toc153892657"/>
      <w:r w:rsidRPr="00867C7B">
        <w:rPr>
          <w:rFonts w:ascii="Times New Roman" w:hAnsi="Times New Roman"/>
          <w:b/>
          <w:color w:val="auto"/>
          <w:sz w:val="28"/>
        </w:rPr>
        <w:t>7 КЛАСС</w:t>
      </w:r>
      <w:bookmarkEnd w:id="15"/>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w:t>
      </w:r>
      <w:r w:rsidRPr="000B6DD1">
        <w:rPr>
          <w:rFonts w:ascii="Times New Roman" w:eastAsiaTheme="minorEastAsia" w:hAnsi="Times New Roman" w:cs="Times New Roman"/>
          <w:sz w:val="28"/>
          <w:szCs w:val="28"/>
          <w:lang w:eastAsia="ru-RU"/>
        </w:rPr>
        <w:lastRenderedPageBreak/>
        <w:t xml:space="preserve">убор…»), «И. И. Пущину», «На холмах Грузии лежит ночная мгла…», и др. «Повести Белкина» («Станционный смотритель»). Поэма «Полтава» (фрагмент)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Сабатини, Ф. Купера.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Изергиль» (легенда о Данко), «Челкаш»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 xml:space="preserve">Стихотворения (одно по выбору).Например, «Необычайное приключение, бывшее с Владимиром Маяковским летом на даче», «Хорошее отношение к лошадям»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новеллистика</w:t>
      </w:r>
      <w:r w:rsidRPr="000B6DD1">
        <w:rPr>
          <w:rFonts w:ascii="Times New Roman" w:eastAsiaTheme="minorEastAsia" w:hAnsi="Times New Roman" w:cs="Times New Roman"/>
          <w:sz w:val="28"/>
          <w:szCs w:val="28"/>
          <w:lang w:eastAsia="ru-RU"/>
        </w:rPr>
        <w:t xml:space="preserve">(одно произведение по выбору). Например, П. Мериме. «Маттео Фальконе»; О. Генри. «Дары волхвов», «Последний лист».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6" w:name="_Toc153892658"/>
      <w:r w:rsidRPr="00867C7B">
        <w:rPr>
          <w:rFonts w:ascii="Times New Roman" w:hAnsi="Times New Roman"/>
          <w:b/>
          <w:color w:val="auto"/>
          <w:sz w:val="28"/>
        </w:rPr>
        <w:t>8 КЛАСС</w:t>
      </w:r>
      <w:bookmarkEnd w:id="16"/>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Шмелёва,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Тёркин»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«Матрёнин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7" w:name="_Toc153892659"/>
      <w:r w:rsidRPr="00867C7B">
        <w:rPr>
          <w:rFonts w:ascii="Times New Roman" w:hAnsi="Times New Roman"/>
          <w:b/>
          <w:color w:val="auto"/>
          <w:sz w:val="28"/>
        </w:rPr>
        <w:t>9 КЛАСС</w:t>
      </w:r>
      <w:bookmarkEnd w:id="17"/>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Дельвиг, Н. М. Языков, Е. А. Баратынский (не менее двух стихотворений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18" w:name="_Toc153892660"/>
      <w:r w:rsidRPr="00B4066F">
        <w:t>ПЛАНИРУЕМЫЕ РЕЗУЛЬТАТЫ ОСВОЕНИЯ ПРЕДМЕТА «ЛИТЕРАТУРА» В ОСНОВНОЙ ШКОЛЕ</w:t>
      </w:r>
      <w:bookmarkEnd w:id="18"/>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19" w:name="_Toc101980127"/>
      <w:bookmarkStart w:id="20" w:name="_Toc151639673"/>
      <w:bookmarkStart w:id="21" w:name="_Toc153892661"/>
      <w:r w:rsidRPr="00817934">
        <w:rPr>
          <w:rFonts w:ascii="Times New Roman" w:hAnsi="Times New Roman"/>
          <w:b/>
          <w:color w:val="auto"/>
          <w:sz w:val="28"/>
        </w:rPr>
        <w:t>Личностные результаты</w:t>
      </w:r>
      <w:bookmarkEnd w:id="19"/>
      <w:bookmarkEnd w:id="20"/>
      <w:bookmarkEnd w:id="21"/>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неприятие любых форм экстремизма, дискриминации; понимание роли различных социальных институтов в жизни человека; представлениеоб основных правах, свободах и обязанностях гражданина, социальных нормахи правилах межличностных отношений в поликультурноми многоконфессиональном обществе, в том числе с использованием примеровиз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представление о способах противодействия коррупции, готовностьк разнообразной совместной деятельности, стремление к взаимопониманиюи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восприимчивость к разным видам искусства, традициям и творчеству своегои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ценности жизни с использованием собственного жизненногои читательского опыта, ответственного отношения к своему здоровью и установкана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интерес к практическому изучению профессий и труда различного рода,в том числе на основе применения изучаемого предметного знания и знакомствас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применение знаний из социальных и естественных наукдля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терминамии представлениями в области концепции устойчивого развития; анализироватьи выявлять взаимосвязи природы, общества и экономики; оценивать свои действияс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действоватьв отсутствии гарантий успеха.</w:t>
      </w:r>
    </w:p>
    <w:p w:rsidR="00C12813" w:rsidRDefault="00C12813" w:rsidP="00300BFE">
      <w:pPr>
        <w:rPr>
          <w:rFonts w:ascii="Times New Roman" w:hAnsi="Times New Roman" w:cs="Times New Roman"/>
          <w:b/>
          <w:sz w:val="28"/>
          <w:szCs w:val="28"/>
        </w:rPr>
      </w:pPr>
      <w:bookmarkStart w:id="22" w:name="_Toc101980128"/>
      <w:bookmarkStart w:id="23" w:name="_Toc151639674"/>
    </w:p>
    <w:p w:rsidR="000B6DD1" w:rsidRPr="00817934" w:rsidRDefault="000B6DD1" w:rsidP="00817934">
      <w:pPr>
        <w:pStyle w:val="3"/>
        <w:spacing w:before="160" w:after="120"/>
        <w:rPr>
          <w:rFonts w:ascii="Times New Roman" w:hAnsi="Times New Roman"/>
          <w:b/>
          <w:color w:val="auto"/>
          <w:sz w:val="28"/>
        </w:rPr>
      </w:pPr>
      <w:bookmarkStart w:id="24" w:name="_Toc153892662"/>
      <w:r w:rsidRPr="00817934">
        <w:rPr>
          <w:rFonts w:ascii="Times New Roman" w:hAnsi="Times New Roman"/>
          <w:b/>
          <w:color w:val="auto"/>
          <w:sz w:val="28"/>
        </w:rPr>
        <w:lastRenderedPageBreak/>
        <w:t>Метапредметные результаты</w:t>
      </w:r>
      <w:bookmarkEnd w:id="22"/>
      <w:bookmarkEnd w:id="23"/>
      <w:bookmarkEnd w:id="24"/>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5" w:name="_Toc101980129"/>
      <w:bookmarkStart w:id="26" w:name="_Toc151639675"/>
      <w:bookmarkStart w:id="27" w:name="_Toc153892663"/>
      <w:r w:rsidRPr="00817934">
        <w:rPr>
          <w:rFonts w:ascii="Times New Roman" w:hAnsi="Times New Roman"/>
          <w:b/>
          <w:color w:val="auto"/>
          <w:sz w:val="28"/>
        </w:rPr>
        <w:t>Предметные результаты</w:t>
      </w:r>
      <w:bookmarkEnd w:id="25"/>
      <w:bookmarkEnd w:id="26"/>
      <w:bookmarkEnd w:id="27"/>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2"/>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особенностей обучающихся с ЗПР) читать наизусть произведения, и / или фрагменты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w:t>
      </w:r>
      <w:r w:rsidRPr="000B6DD1">
        <w:rPr>
          <w:rFonts w:ascii="Times New Roman" w:eastAsiaTheme="minorEastAsia" w:hAnsi="Times New Roman" w:cs="Times New Roman"/>
          <w:sz w:val="28"/>
          <w:szCs w:val="28"/>
          <w:lang w:eastAsia="ru-RU"/>
        </w:rPr>
        <w:lastRenderedPageBreak/>
        <w:t>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A609FB" w:rsidRDefault="000B6DD1" w:rsidP="00A609FB">
      <w:pPr>
        <w:pStyle w:val="4"/>
        <w:rPr>
          <w:rFonts w:eastAsia="Times New Roman"/>
          <w:caps/>
          <w:lang w:eastAsia="ru-RU"/>
        </w:rPr>
      </w:pPr>
      <w:bookmarkStart w:id="28" w:name="_Toc153892664"/>
      <w:r w:rsidRPr="00A609FB">
        <w:rPr>
          <w:rFonts w:eastAsia="Times New Roman"/>
          <w:caps/>
          <w:lang w:eastAsia="ru-RU"/>
        </w:rPr>
        <w:t>5 КЛАСС</w:t>
      </w:r>
      <w:bookmarkEnd w:id="28"/>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w:t>
      </w:r>
      <w:r w:rsidRPr="000B6DD1">
        <w:rPr>
          <w:rFonts w:ascii="Times New Roman" w:eastAsiaTheme="minorEastAsia" w:hAnsi="Times New Roman" w:cs="Times New Roman"/>
          <w:sz w:val="28"/>
          <w:szCs w:val="28"/>
          <w:lang w:eastAsia="ru-RU"/>
        </w:rPr>
        <w:lastRenderedPageBreak/>
        <w:t>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A609FB" w:rsidRDefault="000B6DD1" w:rsidP="00A609FB">
      <w:pPr>
        <w:pStyle w:val="4"/>
        <w:rPr>
          <w:rFonts w:eastAsia="Times New Roman"/>
          <w:caps/>
          <w:lang w:eastAsia="ru-RU"/>
        </w:rPr>
      </w:pPr>
      <w:bookmarkStart w:id="29" w:name="_Toc153892665"/>
      <w:r w:rsidRPr="00A609FB">
        <w:rPr>
          <w:rFonts w:eastAsia="Times New Roman"/>
          <w:caps/>
          <w:lang w:eastAsia="ru-RU"/>
        </w:rPr>
        <w:t>6 КЛАСС</w:t>
      </w:r>
      <w:bookmarkEnd w:id="2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0" w:name="_Toc153892666"/>
      <w:r w:rsidRPr="00A609FB">
        <w:rPr>
          <w:rFonts w:eastAsia="Times New Roman"/>
          <w:caps/>
          <w:lang w:eastAsia="ru-RU"/>
        </w:rPr>
        <w:t>7 класс</w:t>
      </w:r>
      <w:bookmarkEnd w:id="3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0B6DD1">
        <w:rPr>
          <w:rFonts w:ascii="Times New Roman" w:eastAsiaTheme="minorEastAsia" w:hAnsi="Times New Roman" w:cs="Times New Roman"/>
          <w:sz w:val="28"/>
          <w:szCs w:val="28"/>
          <w:lang w:eastAsia="ru-RU"/>
        </w:rPr>
        <w:lastRenderedPageBreak/>
        <w:t>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1" w:name="_Toc153892667"/>
      <w:r w:rsidRPr="00A609FB">
        <w:rPr>
          <w:rFonts w:eastAsia="Times New Roman"/>
          <w:caps/>
          <w:lang w:eastAsia="ru-RU"/>
        </w:rPr>
        <w:t>8 класс</w:t>
      </w:r>
      <w:bookmarkEnd w:id="3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r w:rsidRPr="000B6DD1">
        <w:rPr>
          <w:rFonts w:ascii="Times New Roman" w:eastAsiaTheme="minorEastAsia" w:hAnsi="Times New Roman" w:cs="Times New Roman"/>
          <w:sz w:val="28"/>
          <w:szCs w:val="28"/>
          <w:lang w:eastAsia="ru-RU"/>
        </w:rPr>
        <w:lastRenderedPageBreak/>
        <w:t xml:space="preserve">определять родо-жанровую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w:t>
      </w:r>
      <w:r w:rsidRPr="000B6DD1">
        <w:rPr>
          <w:rFonts w:ascii="Times New Roman" w:eastAsiaTheme="minorEastAsia" w:hAnsi="Times New Roman" w:cs="Times New Roman"/>
          <w:sz w:val="28"/>
          <w:szCs w:val="28"/>
          <w:lang w:eastAsia="ru-RU"/>
        </w:rPr>
        <w:lastRenderedPageBreak/>
        <w:t xml:space="preserve">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32" w:name="_Toc153892668"/>
      <w:r w:rsidRPr="00A609FB">
        <w:rPr>
          <w:rFonts w:eastAsia="Times New Roman"/>
          <w:caps/>
          <w:lang w:eastAsia="ru-RU"/>
        </w:rPr>
        <w:t>9 класс</w:t>
      </w:r>
      <w:bookmarkEnd w:id="32"/>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w:t>
      </w:r>
      <w:r w:rsidRPr="000B6DD1">
        <w:rPr>
          <w:rFonts w:ascii="Times New Roman" w:eastAsiaTheme="minorEastAsia" w:hAnsi="Times New Roman" w:cs="Times New Roman"/>
          <w:sz w:val="28"/>
          <w:szCs w:val="28"/>
          <w:lang w:eastAsia="ru-RU"/>
        </w:rPr>
        <w:lastRenderedPageBreak/>
        <w:t xml:space="preserve">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 xml:space="preserve">исправлять и редактировать собственные и чужие письменные </w:t>
      </w:r>
      <w:r w:rsidRPr="0067671B">
        <w:rPr>
          <w:rFonts w:ascii="Times New Roman" w:eastAsiaTheme="minorEastAsia" w:hAnsi="Times New Roman" w:cs="Times New Roman"/>
          <w:sz w:val="28"/>
          <w:szCs w:val="28"/>
          <w:lang w:eastAsia="ru-RU"/>
        </w:rPr>
        <w:lastRenderedPageBreak/>
        <w:t>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33" w:name="_Toc153892669"/>
      <w:r w:rsidRPr="00A609FB">
        <w:lastRenderedPageBreak/>
        <w:t>ТЕМАТИЧЕСКОЕ ПЛАНИРОВАНИЕ</w:t>
      </w:r>
      <w:bookmarkEnd w:id="33"/>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литературе, представленными в Пояснительной записке.</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tblPr>
      <w:tblGrid>
        <w:gridCol w:w="1928"/>
        <w:gridCol w:w="4191"/>
        <w:gridCol w:w="7938"/>
      </w:tblGrid>
      <w:tr w:rsidR="00F15DCA" w:rsidRPr="00F15DCA" w:rsidTr="00F15DCA">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пересказывать </w:t>
            </w:r>
            <w:r w:rsidRPr="00F15DCA">
              <w:rPr>
                <w:rFonts w:ascii="Times New Roman" w:eastAsia="Times New Roman" w:hAnsi="Times New Roman" w:cs="Times New Roman"/>
                <w:color w:val="000000"/>
                <w:spacing w:val="-1"/>
                <w:sz w:val="24"/>
                <w:szCs w:val="24"/>
              </w:rPr>
              <w:t>по опорным словам,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15DCA">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15DCA">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w:t>
            </w:r>
            <w:r w:rsidRPr="00F15DCA">
              <w:rPr>
                <w:rFonts w:ascii="Times New Roman" w:eastAsia="Times New Roman" w:hAnsi="Times New Roman" w:cs="Times New Roman"/>
                <w:color w:val="000000"/>
                <w:sz w:val="24"/>
                <w:szCs w:val="24"/>
              </w:rPr>
              <w:lastRenderedPageBreak/>
              <w:t xml:space="preserve">наизусть (по выбору обучающегося). </w:t>
            </w:r>
          </w:p>
        </w:tc>
      </w:tr>
      <w:tr w:rsidR="00F15DCA" w:rsidRPr="00F15DCA" w:rsidTr="00F15DCA">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15DCA">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15DCA">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w:t>
            </w:r>
            <w:r w:rsidRPr="00F15DCA">
              <w:rPr>
                <w:rFonts w:ascii="Times New Roman" w:eastAsia="Times New Roman" w:hAnsi="Times New Roman" w:cs="Times New Roman"/>
                <w:color w:val="000000"/>
                <w:sz w:val="24"/>
                <w:szCs w:val="24"/>
              </w:rPr>
              <w:lastRenderedPageBreak/>
              <w:t xml:space="preserve">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пересказывать по плану (подробно и сжато). Выделять наиболее яркие эпизоды </w:t>
            </w:r>
            <w:r w:rsidRPr="00F15DCA">
              <w:rPr>
                <w:rFonts w:ascii="Times New Roman" w:eastAsia="Times New Roman" w:hAnsi="Times New Roman" w:cs="Times New Roman"/>
                <w:color w:val="000000"/>
                <w:sz w:val="24"/>
                <w:szCs w:val="24"/>
              </w:rPr>
              <w:lastRenderedPageBreak/>
              <w:t>произведения. Составлять при помощи учителя/ по опорным словам,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15DCA">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Костылина.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15DCA">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 рассказов или его фрагменте.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15DCA">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«Васюткино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15DCA">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15DCA">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Железникова, Ю. Я. Яковлева, Ю. И. Коваля, Н. Ю. Абгарян,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15DCA">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15DCA">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15DCA">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Например,Л. Кэрролл. «Алиса в Стране Чудес» (главы); </w:t>
            </w:r>
            <w:r w:rsidRPr="00F15DCA">
              <w:rPr>
                <w:rFonts w:ascii="Times New Roman" w:eastAsia="Times New Roman" w:hAnsi="Times New Roman" w:cs="Times New Roman"/>
                <w:color w:val="000000"/>
                <w:sz w:val="24"/>
                <w:szCs w:val="24"/>
              </w:rPr>
              <w:br/>
              <w:t xml:space="preserve">Дж. Р. Р. Толкин. «Хоббит, или Туда и обратно» (главы) и др. (2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15DCA">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Зарубежная проза о детях и подростках(одно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 xml:space="preserve">Дж. Лондон. «Сказание о Кише»; Р. Брэдбери. Рассказы. Например, «Каникулы», «Звук бегущих ног», «Зелёное утро» и др. (1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rsidTr="00F15DCA">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Например,Э. Сетон-Томпсон. «Королевская аналостанка»; Дж. Даррелл. «Говорящий свёрток»; Дж. Лондон. «Белый Клык»; Дж. Р. Киплинг. «Маугли», «Рикки-Тикки-Тави»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lastRenderedPageBreak/>
        <w:t>6 класс (102 часА)</w:t>
      </w:r>
    </w:p>
    <w:p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 xml:space="preserve">«Песнь о Роланде» (фрагменты), «Песнь о Нибелунгах» (фрагменты), </w:t>
            </w:r>
            <w:r w:rsidRPr="00F15DCA">
              <w:rPr>
                <w:rFonts w:ascii="Times New Roman" w:eastAsia="Times New Roman" w:hAnsi="Times New Roman" w:cs="Times New Roman"/>
                <w:color w:val="000000"/>
                <w:sz w:val="24"/>
                <w:szCs w:val="24"/>
                <w:lang w:eastAsia="ru-RU"/>
              </w:rPr>
              <w:lastRenderedPageBreak/>
              <w:t>баллада «Аника-воин»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фольклорные произведения. Определять с помощью учителя </w:t>
            </w:r>
            <w:r w:rsidRPr="00F15DCA">
              <w:rPr>
                <w:rFonts w:ascii="Times New Roman" w:eastAsia="Times New Roman" w:hAnsi="Times New Roman" w:cs="Times New Roman"/>
                <w:color w:val="000000"/>
                <w:sz w:val="24"/>
                <w:szCs w:val="24"/>
                <w:lang w:eastAsia="ru-RU"/>
              </w:rPr>
              <w:lastRenderedPageBreak/>
              <w:t>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w:t>
            </w:r>
            <w:r w:rsidRPr="00F15DCA">
              <w:rPr>
                <w:rFonts w:ascii="Times New Roman" w:eastAsia="Times New Roman" w:hAnsi="Times New Roman" w:cs="Times New Roman"/>
                <w:color w:val="000000"/>
                <w:sz w:val="24"/>
                <w:szCs w:val="24"/>
                <w:lang w:eastAsia="ru-RU"/>
              </w:rPr>
              <w:lastRenderedPageBreak/>
              <w:t>одну 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«Бежин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«Толстый и тонкий», «Хамелеон», </w:t>
            </w:r>
            <w:r w:rsidRPr="00F15DCA">
              <w:rPr>
                <w:rFonts w:ascii="Times New Roman" w:eastAsia="Times New Roman" w:hAnsi="Times New Roman" w:cs="Times New Roman"/>
                <w:color w:val="000000"/>
                <w:sz w:val="24"/>
                <w:szCs w:val="24"/>
                <w:lang w:eastAsia="ru-RU"/>
              </w:rPr>
              <w:lastRenderedPageBreak/>
              <w:t>«Смерть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w:t>
            </w:r>
            <w:r w:rsidRPr="00F15DCA">
              <w:rPr>
                <w:rFonts w:ascii="Times New Roman" w:eastAsia="Times New Roman" w:hAnsi="Times New Roman" w:cs="Times New Roman"/>
                <w:color w:val="000000"/>
                <w:sz w:val="24"/>
                <w:szCs w:val="24"/>
                <w:lang w:eastAsia="ru-RU"/>
              </w:rPr>
              <w:lastRenderedPageBreak/>
              <w:t>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Берггольц, В. С. Высоцкого, </w:t>
            </w:r>
            <w:r w:rsidRPr="00F15DCA">
              <w:rPr>
                <w:rFonts w:ascii="Times New Roman" w:eastAsia="Times New Roman" w:hAnsi="Times New Roman" w:cs="Times New Roman"/>
                <w:color w:val="000000"/>
                <w:sz w:val="24"/>
                <w:szCs w:val="24"/>
                <w:lang w:eastAsia="ru-RU"/>
              </w:rPr>
              <w:lastRenderedPageBreak/>
              <w:t>Е. А. Евтушенко, Ю. Д. Левитанского, Ю. П. Мориц,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w:t>
            </w:r>
            <w:r w:rsidRPr="00F15DCA">
              <w:rPr>
                <w:rFonts w:ascii="Times New Roman" w:eastAsia="Times New Roman" w:hAnsi="Times New Roman" w:cs="Times New Roman"/>
                <w:color w:val="000000"/>
                <w:sz w:val="24"/>
                <w:szCs w:val="24"/>
                <w:lang w:eastAsia="ru-RU"/>
              </w:rPr>
              <w:lastRenderedPageBreak/>
              <w:t xml:space="preserve">материалы. Устно или письменно отвечать на вопросы используя текст 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Р. И. Фраерман.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А. В. Жвалевский и Е. Б. Пастернак. «Время всегда хорошее»; С. В. Лукьяненко. «Мальчик и Тьма»; В. В. Ледерман. «Календарь ма(й)я»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w:t>
            </w:r>
            <w:r w:rsidRPr="00F15DCA">
              <w:rPr>
                <w:rFonts w:ascii="Times New Roman" w:eastAsia="Times New Roman" w:hAnsi="Times New Roman" w:cs="Times New Roman"/>
                <w:color w:val="000000"/>
                <w:spacing w:val="-2"/>
                <w:sz w:val="24"/>
                <w:szCs w:val="24"/>
                <w:lang w:eastAsia="ru-RU"/>
              </w:rPr>
              <w:lastRenderedPageBreak/>
              <w:t xml:space="preserve">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Древнерусская </w:t>
            </w:r>
            <w:r w:rsidRPr="00F15DCA">
              <w:rPr>
                <w:rFonts w:ascii="Times New Roman" w:eastAsia="Times New Roman" w:hAnsi="Times New Roman" w:cs="Times New Roman"/>
                <w:color w:val="000000"/>
                <w:sz w:val="24"/>
                <w:szCs w:val="24"/>
                <w:lang w:eastAsia="ru-RU"/>
              </w:rPr>
              <w:lastRenderedPageBreak/>
              <w:t>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Древнерусские повести </w:t>
            </w:r>
            <w:r w:rsidRPr="00F15DCA">
              <w:rPr>
                <w:rFonts w:ascii="Times New Roman" w:eastAsia="Times New Roman" w:hAnsi="Times New Roman" w:cs="Times New Roman"/>
                <w:color w:val="000000"/>
                <w:sz w:val="24"/>
                <w:szCs w:val="24"/>
                <w:lang w:eastAsia="ru-RU"/>
              </w:rPr>
              <w:lastRenderedPageBreak/>
              <w:t>(одна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произведения древнерусской литературы. </w:t>
            </w:r>
            <w:r w:rsidRPr="00F15DCA">
              <w:rPr>
                <w:rFonts w:ascii="Times New Roman" w:eastAsia="Times New Roman" w:hAnsi="Times New Roman" w:cs="Times New Roman"/>
                <w:color w:val="000000"/>
                <w:sz w:val="24"/>
                <w:szCs w:val="24"/>
                <w:lang w:eastAsia="ru-RU"/>
              </w:rPr>
              <w:lastRenderedPageBreak/>
              <w:t>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родо-жанровой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родо-жанровой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w:t>
            </w:r>
            <w:r w:rsidRPr="00F15DCA">
              <w:rPr>
                <w:rFonts w:ascii="Times New Roman" w:eastAsia="Times New Roman" w:hAnsi="Times New Roman" w:cs="Times New Roman"/>
                <w:color w:val="000000"/>
                <w:sz w:val="24"/>
                <w:szCs w:val="24"/>
                <w:lang w:eastAsia="ru-RU"/>
              </w:rPr>
              <w:lastRenderedPageBreak/>
              <w:t>Участвовать в разработке проектов по литературе 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 Рассказы из цикла «Записки охотника» (одно по выбору). Например, «Бирюк», «Хорь и Калиныч»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w:t>
            </w:r>
            <w:r w:rsidRPr="00F15DCA">
              <w:rPr>
                <w:rFonts w:ascii="Times New Roman" w:eastAsia="Times New Roman" w:hAnsi="Times New Roman" w:cs="Times New Roman"/>
                <w:color w:val="000000"/>
                <w:spacing w:val="-2"/>
                <w:sz w:val="24"/>
                <w:szCs w:val="24"/>
                <w:lang w:eastAsia="ru-RU"/>
              </w:rPr>
              <w:lastRenderedPageBreak/>
              <w:t xml:space="preserve">детали.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Е. Салтыков-Щедрин. Сказки (одно по выбору). Например, «Повесть о том, </w:t>
            </w:r>
            <w:r w:rsidRPr="00F15DCA">
              <w:rPr>
                <w:rFonts w:ascii="Times New Roman" w:eastAsia="Times New Roman" w:hAnsi="Times New Roman" w:cs="Times New Roman"/>
                <w:color w:val="000000"/>
                <w:sz w:val="24"/>
                <w:szCs w:val="24"/>
                <w:lang w:eastAsia="ru-RU"/>
              </w:rPr>
              <w:lastRenderedPageBreak/>
              <w:t>как один мужик двух генералов прокормил», «Дикий помещик», «Премудрый</w:t>
            </w:r>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w:t>
            </w:r>
            <w:r w:rsidRPr="00F15DCA">
              <w:rPr>
                <w:rFonts w:ascii="Times New Roman" w:eastAsia="Times New Roman" w:hAnsi="Times New Roman" w:cs="Times New Roman"/>
                <w:color w:val="000000"/>
                <w:sz w:val="24"/>
                <w:szCs w:val="24"/>
                <w:lang w:eastAsia="ru-RU"/>
              </w:rPr>
              <w:lastRenderedPageBreak/>
              <w:t xml:space="preserve">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Сабатини,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родо-жанровой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(один 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инсценировании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Горький. Ранние рассказы (одно произведение по выбору). Например, «Старуха Изергиль» (легенда о Данко), «Челкаш»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Сатирические произведения отечественной и зарубежной литературы (не менее двух). Например, М. </w:t>
            </w:r>
            <w:r w:rsidRPr="00F15DCA">
              <w:rPr>
                <w:rFonts w:ascii="Times New Roman" w:eastAsia="Times New Roman" w:hAnsi="Times New Roman" w:cs="Times New Roman"/>
                <w:color w:val="000000"/>
                <w:sz w:val="24"/>
                <w:szCs w:val="24"/>
                <w:lang w:eastAsia="ru-RU"/>
              </w:rPr>
              <w:lastRenderedPageBreak/>
              <w:t>М. Зощенко, 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w:t>
            </w:r>
            <w:r w:rsidRPr="00F15DCA">
              <w:rPr>
                <w:rFonts w:ascii="Times New Roman" w:eastAsia="Times New Roman" w:hAnsi="Times New Roman" w:cs="Times New Roman"/>
                <w:color w:val="000000"/>
                <w:sz w:val="24"/>
                <w:szCs w:val="24"/>
                <w:lang w:eastAsia="ru-RU"/>
              </w:rPr>
              <w:lastRenderedPageBreak/>
              <w:t>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Отечественная поэзия первой половины XX века. Стихотворения на тему мечты и реальности (одно-два по выбору). Например, </w:t>
            </w:r>
            <w:r w:rsidRPr="00F15DCA">
              <w:rPr>
                <w:rFonts w:ascii="Times New Roman" w:eastAsia="Times New Roman" w:hAnsi="Times New Roman" w:cs="Times New Roman"/>
                <w:color w:val="000000"/>
                <w:sz w:val="24"/>
                <w:szCs w:val="24"/>
                <w:lang w:eastAsia="ru-RU"/>
              </w:rPr>
              <w:lastRenderedPageBreak/>
              <w:t>стихотворения А. А. Блока, Н. С. Гумилёва, 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r w:rsidRPr="00F15DCA">
              <w:rPr>
                <w:rFonts w:ascii="Times New Roman" w:eastAsia="Times New Roman" w:hAnsi="Times New Roman" w:cs="Times New Roman"/>
                <w:color w:val="000000"/>
                <w:sz w:val="24"/>
                <w:szCs w:val="24"/>
                <w:lang w:eastAsia="ru-RU"/>
              </w:rPr>
              <w:lastRenderedPageBreak/>
              <w:t>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родо-жанровой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w:t>
            </w:r>
            <w:r w:rsidRPr="00F15DCA">
              <w:rPr>
                <w:rFonts w:ascii="Times New Roman" w:eastAsia="Times New Roman" w:hAnsi="Times New Roman" w:cs="Times New Roman"/>
                <w:color w:val="000000"/>
                <w:sz w:val="24"/>
                <w:szCs w:val="24"/>
                <w:lang w:eastAsia="ru-RU"/>
              </w:rPr>
              <w:lastRenderedPageBreak/>
              <w:t>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Левитанского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родо-жанровой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Л. Л. Волкова «Всем выйти из кадра», Т. В. Михеева. «Лёгкие горы», У. Старк «Умеешь ли ты свистеть, Йоханна?»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новеллистика (одно произведение по выбору). Например, П. Мериме. «Маттео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де Сент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lastRenderedPageBreak/>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Д. И. Фонвизин. Комедия </w:t>
            </w:r>
            <w:r w:rsidRPr="00F15DCA">
              <w:rPr>
                <w:rFonts w:ascii="Times New Roman" w:eastAsia="Times New Roman" w:hAnsi="Times New Roman" w:cs="Times New Roman"/>
                <w:color w:val="000000"/>
                <w:sz w:val="24"/>
                <w:szCs w:val="24"/>
              </w:rPr>
              <w:lastRenderedPageBreak/>
              <w:t>«Недоросль»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Воспринимать и выразительно читать драматическое произведение (в том числе по </w:t>
            </w:r>
            <w:r w:rsidRPr="00F15DCA">
              <w:rPr>
                <w:rFonts w:ascii="Times New Roman" w:eastAsia="Times New Roman" w:hAnsi="Times New Roman" w:cs="Times New Roman"/>
                <w:color w:val="000000"/>
                <w:sz w:val="24"/>
                <w:szCs w:val="24"/>
              </w:rPr>
              <w:lastRenderedPageBreak/>
              <w:t xml:space="preserve">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родо-жанровой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родо-жанровой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 xml:space="preserve">произведения, динамику развития образов с помощьюключевых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родо-жанровой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w:t>
            </w:r>
            <w:r w:rsidRPr="00F15DCA">
              <w:rPr>
                <w:rFonts w:ascii="Times New Roman" w:eastAsia="Times New Roman" w:hAnsi="Times New Roman" w:cs="Times New Roman"/>
                <w:color w:val="000000"/>
                <w:sz w:val="24"/>
                <w:szCs w:val="24"/>
              </w:rPr>
              <w:lastRenderedPageBreak/>
              <w:t xml:space="preserve">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w:t>
            </w:r>
            <w:r w:rsidRPr="00F15DCA">
              <w:rPr>
                <w:rFonts w:ascii="Times New Roman" w:eastAsia="Times New Roman" w:hAnsi="Times New Roman" w:cs="Times New Roman"/>
                <w:color w:val="000000"/>
                <w:spacing w:val="-2"/>
                <w:sz w:val="24"/>
                <w:szCs w:val="24"/>
              </w:rPr>
              <w:lastRenderedPageBreak/>
              <w:t>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w:t>
            </w:r>
            <w:r w:rsidRPr="00F15DCA">
              <w:rPr>
                <w:rFonts w:ascii="Times New Roman" w:eastAsia="Times New Roman" w:hAnsi="Times New Roman" w:cs="Times New Roman"/>
                <w:color w:val="000000"/>
                <w:sz w:val="24"/>
                <w:szCs w:val="24"/>
              </w:rPr>
              <w:lastRenderedPageBreak/>
              <w:t>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xml:space="preserve">№ 66 «Измучась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с учётом их родо-жанровой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 xml:space="preserve">Тематический </w:t>
            </w:r>
            <w:r w:rsidRPr="00F15DCA">
              <w:rPr>
                <w:rFonts w:ascii="Times New Roman" w:eastAsia="Times New Roman" w:hAnsi="Times New Roman" w:cs="Times New Roman"/>
                <w:b/>
                <w:bCs/>
                <w:color w:val="000000"/>
                <w:sz w:val="24"/>
                <w:szCs w:val="24"/>
              </w:rPr>
              <w:lastRenderedPageBreak/>
              <w:t>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lastRenderedPageBreak/>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w:t>
            </w:r>
            <w:r w:rsidRPr="00F15DCA">
              <w:rPr>
                <w:rFonts w:ascii="Times New Roman" w:eastAsia="Times New Roman" w:hAnsi="Times New Roman" w:cs="Times New Roman"/>
                <w:color w:val="000000"/>
                <w:sz w:val="24"/>
                <w:szCs w:val="24"/>
              </w:rPr>
              <w:lastRenderedPageBreak/>
              <w:t>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диалоге.Анализировать произведение 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Поэзия пушкинской эпохи. К. 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 xml:space="preserve">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родо-жанровой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w:t>
            </w:r>
            <w:r w:rsidRPr="00F15DCA">
              <w:rPr>
                <w:rFonts w:ascii="Times New Roman" w:eastAsia="Times New Roman" w:hAnsi="Times New Roman" w:cs="Times New Roman"/>
                <w:color w:val="000000"/>
                <w:sz w:val="24"/>
                <w:szCs w:val="24"/>
              </w:rPr>
              <w:lastRenderedPageBreak/>
              <w:t>учебного проекта или 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w:t>
            </w:r>
            <w:r w:rsidRPr="00F15DCA">
              <w:rPr>
                <w:rFonts w:ascii="Times New Roman" w:eastAsia="Times New Roman" w:hAnsi="Times New Roman" w:cs="Times New Roman"/>
                <w:color w:val="000000"/>
                <w:sz w:val="24"/>
                <w:szCs w:val="24"/>
              </w:rPr>
              <w:lastRenderedPageBreak/>
              <w:t>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Отечественная проза первой половины XIX в. (одно произведение по выбору). Например, «Лафертовскаямаковница»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w:t>
            </w:r>
            <w:r w:rsidRPr="00F15DCA">
              <w:rPr>
                <w:rFonts w:ascii="Times New Roman" w:eastAsia="Times New Roman" w:hAnsi="Times New Roman" w:cs="Times New Roman"/>
                <w:color w:val="000000"/>
                <w:sz w:val="24"/>
                <w:szCs w:val="24"/>
              </w:rPr>
              <w:lastRenderedPageBreak/>
              <w:t>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родо-жанровой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w:t>
      </w:r>
      <w:r w:rsidRPr="00F15DCA">
        <w:rPr>
          <w:rFonts w:ascii="Times New Roman" w:eastAsia="Times New Roman" w:hAnsi="Times New Roman" w:cs="Times New Roman"/>
          <w:color w:val="000000"/>
          <w:sz w:val="28"/>
          <w:szCs w:val="28"/>
          <w:lang w:eastAsia="ru-RU"/>
        </w:rPr>
        <w:lastRenderedPageBreak/>
        <w:t>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4D7" w:rsidRDefault="003714D7" w:rsidP="000B6DD1">
      <w:pPr>
        <w:spacing w:after="0" w:line="240" w:lineRule="auto"/>
      </w:pPr>
      <w:r>
        <w:separator/>
      </w:r>
    </w:p>
  </w:endnote>
  <w:endnote w:type="continuationSeparator" w:id="1">
    <w:p w:rsidR="003714D7" w:rsidRDefault="003714D7" w:rsidP="000B6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sig w:usb0="00000000" w:usb1="00000000" w:usb2="00000000" w:usb3="00000000" w:csb0="00000000"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D7" w:rsidRDefault="003714D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13521"/>
      <w:docPartObj>
        <w:docPartGallery w:val="Page Numbers (Bottom of Page)"/>
        <w:docPartUnique/>
      </w:docPartObj>
    </w:sdtPr>
    <w:sdtContent>
      <w:p w:rsidR="003714D7" w:rsidRDefault="0060685D">
        <w:pPr>
          <w:pStyle w:val="aff"/>
          <w:jc w:val="center"/>
        </w:pPr>
      </w:p>
    </w:sdtContent>
  </w:sdt>
  <w:p w:rsidR="003714D7" w:rsidRDefault="003714D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D7" w:rsidRDefault="003714D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4D7" w:rsidRDefault="003714D7" w:rsidP="000B6DD1">
      <w:pPr>
        <w:spacing w:after="0" w:line="240" w:lineRule="auto"/>
      </w:pPr>
      <w:r>
        <w:separator/>
      </w:r>
    </w:p>
  </w:footnote>
  <w:footnote w:type="continuationSeparator" w:id="1">
    <w:p w:rsidR="003714D7" w:rsidRDefault="003714D7" w:rsidP="000B6DD1">
      <w:pPr>
        <w:spacing w:after="0" w:line="240" w:lineRule="auto"/>
      </w:pPr>
      <w:r>
        <w:continuationSeparator/>
      </w:r>
    </w:p>
  </w:footnote>
  <w:footnote w:id="2">
    <w:p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3714D7" w:rsidRDefault="003714D7" w:rsidP="000B6D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D7" w:rsidRDefault="003714D7">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D7" w:rsidRDefault="003714D7">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D7" w:rsidRDefault="003714D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51D2"/>
    <w:rsid w:val="0001481F"/>
    <w:rsid w:val="000B6DD1"/>
    <w:rsid w:val="0010290E"/>
    <w:rsid w:val="00186D61"/>
    <w:rsid w:val="00193E01"/>
    <w:rsid w:val="001F7128"/>
    <w:rsid w:val="00221518"/>
    <w:rsid w:val="00254EDB"/>
    <w:rsid w:val="00300BFE"/>
    <w:rsid w:val="003714D7"/>
    <w:rsid w:val="004722F6"/>
    <w:rsid w:val="0047748D"/>
    <w:rsid w:val="004F126D"/>
    <w:rsid w:val="0055502E"/>
    <w:rsid w:val="00573D51"/>
    <w:rsid w:val="005A391B"/>
    <w:rsid w:val="005D7C2C"/>
    <w:rsid w:val="0060685D"/>
    <w:rsid w:val="0067671B"/>
    <w:rsid w:val="007145AD"/>
    <w:rsid w:val="00792F30"/>
    <w:rsid w:val="007C615F"/>
    <w:rsid w:val="00817934"/>
    <w:rsid w:val="008306EE"/>
    <w:rsid w:val="00867C7B"/>
    <w:rsid w:val="008C1E50"/>
    <w:rsid w:val="008D51D2"/>
    <w:rsid w:val="009377A2"/>
    <w:rsid w:val="009646B9"/>
    <w:rsid w:val="00970830"/>
    <w:rsid w:val="009B62E7"/>
    <w:rsid w:val="009F1E3E"/>
    <w:rsid w:val="00A609FB"/>
    <w:rsid w:val="00B15A5A"/>
    <w:rsid w:val="00B4066F"/>
    <w:rsid w:val="00C12813"/>
    <w:rsid w:val="00C246BF"/>
    <w:rsid w:val="00C37548"/>
    <w:rsid w:val="00C92B48"/>
    <w:rsid w:val="00CA100C"/>
    <w:rsid w:val="00CD49F9"/>
    <w:rsid w:val="00F15DCA"/>
    <w:rsid w:val="00FA259F"/>
    <w:rsid w:val="00FD2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85D"/>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9ACB-69AE-4129-AE93-A005F82B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77</Pages>
  <Words>25051</Words>
  <Characters>142796</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7</cp:revision>
  <cp:lastPrinted>2022-05-13T07:00:00Z</cp:lastPrinted>
  <dcterms:created xsi:type="dcterms:W3CDTF">2023-11-23T13:07:00Z</dcterms:created>
  <dcterms:modified xsi:type="dcterms:W3CDTF">2024-03-08T10:26:00Z</dcterms:modified>
</cp:coreProperties>
</file>